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B6FA8" w14:textId="5EA26BA1" w:rsidR="00353F10" w:rsidRPr="00A007BD" w:rsidRDefault="00353F10" w:rsidP="007A6474">
      <w:pPr>
        <w:pStyle w:val="13"/>
        <w:tabs>
          <w:tab w:val="left" w:pos="7230"/>
        </w:tabs>
        <w:ind w:left="6946" w:firstLine="284"/>
        <w:jc w:val="right"/>
        <w:rPr>
          <w:rFonts w:ascii="Times New Roman" w:hAnsi="Times New Roman"/>
          <w:sz w:val="24"/>
          <w:szCs w:val="28"/>
        </w:rPr>
      </w:pPr>
      <w:r w:rsidRPr="00A007BD">
        <w:rPr>
          <w:rFonts w:ascii="Times New Roman" w:hAnsi="Times New Roman"/>
          <w:sz w:val="24"/>
          <w:szCs w:val="28"/>
        </w:rPr>
        <w:t>Приложение № 9                                                                                                               к Договору №</w:t>
      </w:r>
      <w:r w:rsidR="007A6474">
        <w:rPr>
          <w:rFonts w:ascii="Times New Roman" w:hAnsi="Times New Roman"/>
          <w:sz w:val="24"/>
          <w:szCs w:val="28"/>
        </w:rPr>
        <w:t xml:space="preserve"> </w:t>
      </w:r>
      <w:r w:rsidR="00EC0A7E">
        <w:rPr>
          <w:rFonts w:ascii="Times New Roman" w:hAnsi="Times New Roman"/>
          <w:sz w:val="24"/>
          <w:szCs w:val="28"/>
        </w:rPr>
        <w:t>_____________</w:t>
      </w:r>
    </w:p>
    <w:p w14:paraId="5B0742CB" w14:textId="5A714850" w:rsidR="00353F10" w:rsidRPr="00A007BD" w:rsidRDefault="00353F10" w:rsidP="007A6474">
      <w:pPr>
        <w:pStyle w:val="13"/>
        <w:jc w:val="right"/>
        <w:rPr>
          <w:rFonts w:ascii="Times New Roman" w:hAnsi="Times New Roman"/>
          <w:sz w:val="24"/>
          <w:szCs w:val="28"/>
        </w:rPr>
      </w:pPr>
      <w:r w:rsidRPr="00A007BD">
        <w:rPr>
          <w:rFonts w:ascii="Times New Roman" w:hAnsi="Times New Roman"/>
          <w:sz w:val="24"/>
          <w:szCs w:val="28"/>
        </w:rPr>
        <w:t xml:space="preserve">                                                                                                                      от </w:t>
      </w:r>
      <w:r w:rsidR="007A6474">
        <w:rPr>
          <w:rFonts w:ascii="Times New Roman" w:hAnsi="Times New Roman"/>
          <w:sz w:val="24"/>
          <w:szCs w:val="28"/>
        </w:rPr>
        <w:t xml:space="preserve">«____» </w:t>
      </w:r>
      <w:r w:rsidRPr="00A007BD">
        <w:rPr>
          <w:rFonts w:ascii="Times New Roman" w:hAnsi="Times New Roman"/>
          <w:sz w:val="24"/>
          <w:szCs w:val="28"/>
        </w:rPr>
        <w:t>___________20</w:t>
      </w:r>
      <w:r w:rsidR="004D7EC9">
        <w:rPr>
          <w:rFonts w:ascii="Times New Roman" w:hAnsi="Times New Roman"/>
          <w:sz w:val="24"/>
          <w:szCs w:val="28"/>
        </w:rPr>
        <w:t>2</w:t>
      </w:r>
      <w:r w:rsidR="00A6259E">
        <w:rPr>
          <w:rFonts w:ascii="Times New Roman" w:hAnsi="Times New Roman"/>
          <w:sz w:val="24"/>
          <w:szCs w:val="28"/>
        </w:rPr>
        <w:t>_</w:t>
      </w:r>
      <w:r w:rsidR="004D18C6">
        <w:rPr>
          <w:rFonts w:ascii="Times New Roman" w:hAnsi="Times New Roman"/>
          <w:sz w:val="24"/>
          <w:szCs w:val="28"/>
        </w:rPr>
        <w:t xml:space="preserve"> </w:t>
      </w:r>
      <w:r w:rsidRPr="00A007BD">
        <w:rPr>
          <w:rFonts w:ascii="Times New Roman" w:hAnsi="Times New Roman"/>
          <w:sz w:val="24"/>
          <w:szCs w:val="28"/>
        </w:rPr>
        <w:t xml:space="preserve">г. </w:t>
      </w:r>
    </w:p>
    <w:p w14:paraId="779D59A3" w14:textId="77777777" w:rsidR="00353F10" w:rsidRPr="00A007BD" w:rsidRDefault="00353F10" w:rsidP="00353F10">
      <w:pPr>
        <w:jc w:val="right"/>
        <w:rPr>
          <w:sz w:val="28"/>
          <w:szCs w:val="28"/>
        </w:rPr>
      </w:pPr>
    </w:p>
    <w:p w14:paraId="6A84B680" w14:textId="77777777" w:rsidR="00353F10" w:rsidRPr="00A007BD" w:rsidRDefault="00353F10" w:rsidP="00353F10">
      <w:pPr>
        <w:jc w:val="right"/>
        <w:rPr>
          <w:sz w:val="28"/>
          <w:szCs w:val="28"/>
        </w:rPr>
      </w:pPr>
      <w:r w:rsidRPr="00A007BD">
        <w:rPr>
          <w:sz w:val="28"/>
          <w:szCs w:val="28"/>
        </w:rPr>
        <w:tab/>
      </w:r>
      <w:r w:rsidRPr="00A007BD">
        <w:rPr>
          <w:sz w:val="28"/>
          <w:szCs w:val="28"/>
        </w:rPr>
        <w:tab/>
      </w:r>
    </w:p>
    <w:p w14:paraId="3CA3F3BA" w14:textId="77777777" w:rsidR="00977EEF" w:rsidRPr="00623201" w:rsidRDefault="00977EEF" w:rsidP="00977EEF">
      <w:pPr>
        <w:spacing w:line="276" w:lineRule="auto"/>
        <w:jc w:val="center"/>
        <w:rPr>
          <w:b/>
        </w:rPr>
      </w:pPr>
      <w:r w:rsidRPr="00623201">
        <w:rPr>
          <w:b/>
        </w:rPr>
        <w:t>РЕГЛАМЕНТ</w:t>
      </w:r>
    </w:p>
    <w:p w14:paraId="78C9EC1A" w14:textId="77777777" w:rsidR="00977EEF" w:rsidRPr="00623201" w:rsidRDefault="00977EEF" w:rsidP="00977EEF">
      <w:pPr>
        <w:spacing w:line="276" w:lineRule="auto"/>
        <w:jc w:val="center"/>
        <w:rPr>
          <w:b/>
        </w:rPr>
      </w:pPr>
      <w:r w:rsidRPr="00623201">
        <w:rPr>
          <w:b/>
        </w:rPr>
        <w:t>исполнения гарантийных обязательств</w:t>
      </w:r>
    </w:p>
    <w:p w14:paraId="757390DC" w14:textId="77777777" w:rsidR="00977EEF" w:rsidRPr="00623201" w:rsidRDefault="00977EEF" w:rsidP="00977EEF">
      <w:pPr>
        <w:spacing w:line="276" w:lineRule="auto"/>
        <w:jc w:val="center"/>
        <w:rPr>
          <w:b/>
        </w:rPr>
      </w:pPr>
    </w:p>
    <w:p w14:paraId="6D894C05" w14:textId="77777777" w:rsidR="00977EEF" w:rsidRPr="00623201" w:rsidRDefault="00977EEF" w:rsidP="00977EEF">
      <w:pPr>
        <w:numPr>
          <w:ilvl w:val="0"/>
          <w:numId w:val="4"/>
        </w:numPr>
        <w:spacing w:line="276" w:lineRule="auto"/>
        <w:jc w:val="center"/>
        <w:rPr>
          <w:b/>
        </w:rPr>
      </w:pPr>
      <w:r w:rsidRPr="00623201">
        <w:rPr>
          <w:b/>
        </w:rPr>
        <w:t>Общие положения</w:t>
      </w:r>
    </w:p>
    <w:p w14:paraId="47363EA6" w14:textId="77777777" w:rsidR="00977EEF" w:rsidRPr="00623201" w:rsidRDefault="00977EEF" w:rsidP="00977EEF">
      <w:pPr>
        <w:pStyle w:val="af"/>
        <w:numPr>
          <w:ilvl w:val="1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3201">
        <w:rPr>
          <w:rFonts w:ascii="Times New Roman" w:hAnsi="Times New Roman"/>
          <w:sz w:val="24"/>
          <w:szCs w:val="24"/>
        </w:rPr>
        <w:t>В целях настоящего Регламента исполнения гарантийных обязательств используются следующие основные понятия:</w:t>
      </w:r>
    </w:p>
    <w:p w14:paraId="070E3043" w14:textId="77777777" w:rsidR="00977EEF" w:rsidRPr="00623201" w:rsidRDefault="00977EEF" w:rsidP="00977EEF">
      <w:pPr>
        <w:spacing w:line="276" w:lineRule="auto"/>
        <w:ind w:firstLine="708"/>
        <w:jc w:val="both"/>
      </w:pPr>
      <w:r w:rsidRPr="00623201">
        <w:rPr>
          <w:b/>
        </w:rPr>
        <w:t xml:space="preserve">Объект </w:t>
      </w:r>
      <w:r w:rsidRPr="00623201">
        <w:t xml:space="preserve">– участок автомобильной дороги Государственной компании, определенный п.1.1. Договора, включающий в себя: земельные участки в границах полосы отвода автомобильной дороги; расположенные на них или под ними конструктивные элементы (дорожное полотно, дорожное покрытие и подобные элементы); дорожные сооружения, являющиеся ее технологической частью; защитные дорожные сооружения; искусственные дорожные сооружения; производственные объекты; элементы обустройства автомобильных дорог, - на котором ведутся либо завершены работы по строительству. В целях настоящего Регламента, в понятие Объекта входят все работы по строительству Объекта, выполненные </w:t>
      </w:r>
      <w:r>
        <w:t>суб</w:t>
      </w:r>
      <w:r w:rsidRPr="00623201">
        <w:t>подрядной организацией в соответствии с Договором.</w:t>
      </w:r>
    </w:p>
    <w:p w14:paraId="465E3888" w14:textId="77777777" w:rsidR="00977EEF" w:rsidRPr="00623201" w:rsidRDefault="00977EEF" w:rsidP="00977EEF">
      <w:pPr>
        <w:spacing w:line="276" w:lineRule="auto"/>
        <w:ind w:firstLine="708"/>
        <w:jc w:val="both"/>
      </w:pPr>
      <w:r>
        <w:rPr>
          <w:b/>
        </w:rPr>
        <w:t>Субподрядная организация (Субп</w:t>
      </w:r>
      <w:r w:rsidRPr="00623201">
        <w:rPr>
          <w:b/>
        </w:rPr>
        <w:t>одрядчик)</w:t>
      </w:r>
      <w:r w:rsidRPr="00623201">
        <w:t xml:space="preserve"> – лицо, осуществляющее строительство Объекта в соответствии с утвержденной проектной и рабочей документацией, действующими нормативными документами и договором, заключенным в установленном порядке с </w:t>
      </w:r>
      <w:r>
        <w:t>ООО «СК Автодор»</w:t>
      </w:r>
      <w:r w:rsidRPr="00623201">
        <w:t xml:space="preserve"> (</w:t>
      </w:r>
      <w:r>
        <w:t>Подрядчик</w:t>
      </w:r>
      <w:r w:rsidRPr="00623201">
        <w:t>).</w:t>
      </w:r>
    </w:p>
    <w:p w14:paraId="27AB8A1B" w14:textId="77777777" w:rsidR="00977EEF" w:rsidRPr="00623201" w:rsidRDefault="00977EEF" w:rsidP="00977EEF">
      <w:pPr>
        <w:tabs>
          <w:tab w:val="left" w:pos="709"/>
        </w:tabs>
        <w:spacing w:line="276" w:lineRule="auto"/>
        <w:jc w:val="both"/>
      </w:pPr>
      <w:r w:rsidRPr="00623201">
        <w:rPr>
          <w:b/>
        </w:rPr>
        <w:tab/>
        <w:t>Гарантийные обязательства по строительству Объекта</w:t>
      </w:r>
      <w:r>
        <w:t xml:space="preserve"> – обязательства Субп</w:t>
      </w:r>
      <w:r w:rsidRPr="00623201">
        <w:t xml:space="preserve">одрядчика перед </w:t>
      </w:r>
      <w:r>
        <w:t>Подрядчик</w:t>
      </w:r>
      <w:r w:rsidRPr="00623201">
        <w:t>ом по своевременному устранению дефектов на Объекте в период действия гарантийных сроков по строительству Объекта, установленных договором.</w:t>
      </w:r>
    </w:p>
    <w:p w14:paraId="7ADDF955" w14:textId="20C98F44" w:rsidR="00977EEF" w:rsidRPr="00623201" w:rsidRDefault="00977EEF" w:rsidP="00977EEF">
      <w:pPr>
        <w:spacing w:line="276" w:lineRule="auto"/>
        <w:ind w:firstLine="708"/>
        <w:jc w:val="both"/>
      </w:pPr>
      <w:r w:rsidRPr="00623201">
        <w:rPr>
          <w:b/>
        </w:rPr>
        <w:t>Гарантийная сумма</w:t>
      </w:r>
      <w:r w:rsidRPr="00623201">
        <w:t xml:space="preserve"> – сумма денежных средств, находящаяся в распоряжении </w:t>
      </w:r>
      <w:r>
        <w:t>Подрядчик</w:t>
      </w:r>
      <w:r w:rsidRPr="00623201">
        <w:t xml:space="preserve">а, формируемая из удерживаемых </w:t>
      </w:r>
      <w:r>
        <w:t>Подрядчик</w:t>
      </w:r>
      <w:r w:rsidRPr="00623201">
        <w:t xml:space="preserve">ом </w:t>
      </w:r>
      <w:r>
        <w:t>с Субп</w:t>
      </w:r>
      <w:r w:rsidRPr="00623201">
        <w:t>одрядчика денежных средств (гарантий</w:t>
      </w:r>
      <w:r>
        <w:t>ные удержания) и выплачиваемая Субп</w:t>
      </w:r>
      <w:r w:rsidRPr="00623201">
        <w:t xml:space="preserve">одрядчику в порядке, предусмотренном настоящим Регламентом. </w:t>
      </w:r>
      <w:r>
        <w:t>Гарантийная сумма выплачивается Субп</w:t>
      </w:r>
      <w:r w:rsidRPr="00623201">
        <w:t xml:space="preserve">одрядчику после ввода Объекта в эксплуатацию в период действия гарантийных обязательств по строительству Объекта, в соответствии с Графиком выплаты гарантийной суммы (Приложение №1 к настоящему Регламенту). В случае предоставления </w:t>
      </w:r>
      <w:r w:rsidR="00751DAE">
        <w:t>независимой</w:t>
      </w:r>
      <w:r w:rsidRPr="00623201">
        <w:t xml:space="preserve"> гарантии гарантийных обязательств </w:t>
      </w:r>
      <w:r>
        <w:t>Подрядчик</w:t>
      </w:r>
      <w:r w:rsidRPr="00623201">
        <w:t xml:space="preserve"> производит возврат Гарантийной суммы, соответствующей размеру </w:t>
      </w:r>
      <w:r w:rsidR="00751DAE">
        <w:t>независимой</w:t>
      </w:r>
      <w:r w:rsidRPr="00623201">
        <w:t xml:space="preserve"> гарантии гарантийных обязательств, в срок, определенный Дополнительным соглашением Сторон</w:t>
      </w:r>
      <w:r w:rsidRPr="00623201">
        <w:rPr>
          <w:rFonts w:eastAsia="Calibri"/>
          <w:color w:val="000000"/>
          <w:lang w:eastAsia="en-US"/>
        </w:rPr>
        <w:t>, путем пер</w:t>
      </w:r>
      <w:r>
        <w:rPr>
          <w:rFonts w:eastAsia="Calibri"/>
          <w:color w:val="000000"/>
          <w:lang w:eastAsia="en-US"/>
        </w:rPr>
        <w:t>ечисления данной суммы на счет Субп</w:t>
      </w:r>
      <w:r w:rsidRPr="00623201">
        <w:rPr>
          <w:rFonts w:eastAsia="Calibri"/>
          <w:color w:val="000000"/>
          <w:lang w:eastAsia="en-US"/>
        </w:rPr>
        <w:t>одрядчика, указанный в Договоре.</w:t>
      </w:r>
    </w:p>
    <w:p w14:paraId="30B335AE" w14:textId="77777777" w:rsidR="00977EEF" w:rsidRPr="00623201" w:rsidRDefault="00977EEF" w:rsidP="00977EEF">
      <w:pPr>
        <w:tabs>
          <w:tab w:val="left" w:pos="709"/>
        </w:tabs>
        <w:spacing w:line="276" w:lineRule="auto"/>
        <w:jc w:val="both"/>
      </w:pPr>
      <w:r w:rsidRPr="00623201">
        <w:rPr>
          <w:b/>
        </w:rPr>
        <w:tab/>
        <w:t>Годовая часть гарантийной суммы</w:t>
      </w:r>
      <w:r w:rsidRPr="00623201">
        <w:t xml:space="preserve"> – доля гарантийной</w:t>
      </w:r>
      <w:r>
        <w:t xml:space="preserve"> суммы, выплачиваемая ежегодно Субп</w:t>
      </w:r>
      <w:r w:rsidRPr="00623201">
        <w:t>одрядчику в соответствии с условиями настоящего Регламента и определяемая в соответствии с Графиком выплаты гарантийной суммы (Приложением №1 к настоящему Регламенту).</w:t>
      </w:r>
    </w:p>
    <w:p w14:paraId="661F1B2B" w14:textId="77777777" w:rsidR="00977EEF" w:rsidRPr="00623201" w:rsidRDefault="00977EEF" w:rsidP="00977EEF">
      <w:pPr>
        <w:tabs>
          <w:tab w:val="left" w:pos="709"/>
        </w:tabs>
        <w:spacing w:line="276" w:lineRule="auto"/>
        <w:jc w:val="both"/>
      </w:pPr>
      <w:r w:rsidRPr="00623201">
        <w:rPr>
          <w:b/>
        </w:rPr>
        <w:tab/>
        <w:t>Гарантийные удержания</w:t>
      </w:r>
      <w:r w:rsidRPr="00623201">
        <w:t xml:space="preserve"> – денежные средс</w:t>
      </w:r>
      <w:r>
        <w:t>тва, удерживаемые Подрядчиком с Субп</w:t>
      </w:r>
      <w:r w:rsidRPr="00623201">
        <w:t>одрядчика при осуществлении очер</w:t>
      </w:r>
      <w:r>
        <w:t>едного платежа, причитающегося Субп</w:t>
      </w:r>
      <w:r w:rsidRPr="00623201">
        <w:t>одрядчику за выполненные работы по строительству</w:t>
      </w:r>
      <w:r w:rsidRPr="00623201">
        <w:rPr>
          <w:b/>
        </w:rPr>
        <w:t xml:space="preserve"> </w:t>
      </w:r>
      <w:r w:rsidRPr="00623201">
        <w:t>Объекта в соответствии с договором. Сумма всех Гарантийных удер</w:t>
      </w:r>
      <w:r>
        <w:t>жаний, удержанных Подрядчиком с Субп</w:t>
      </w:r>
      <w:r w:rsidRPr="00623201">
        <w:t>одрядчика в соответствии с условиями договора, составляет Гарантийную сумму.</w:t>
      </w:r>
    </w:p>
    <w:p w14:paraId="52621AFC" w14:textId="1B95F700" w:rsidR="00977EEF" w:rsidRPr="00623201" w:rsidRDefault="00977EEF" w:rsidP="00977EEF">
      <w:pPr>
        <w:tabs>
          <w:tab w:val="left" w:pos="709"/>
        </w:tabs>
        <w:spacing w:line="276" w:lineRule="auto"/>
        <w:jc w:val="both"/>
      </w:pPr>
      <w:r w:rsidRPr="00623201">
        <w:rPr>
          <w:b/>
        </w:rPr>
        <w:lastRenderedPageBreak/>
        <w:tab/>
      </w:r>
      <w:r w:rsidR="00751DAE" w:rsidRPr="00751DAE">
        <w:rPr>
          <w:b/>
          <w:bCs/>
        </w:rPr>
        <w:t>Независимая</w:t>
      </w:r>
      <w:r w:rsidRPr="00623201">
        <w:rPr>
          <w:b/>
        </w:rPr>
        <w:t xml:space="preserve"> гарантия гарантийных обязательств</w:t>
      </w:r>
      <w:r w:rsidRPr="00623201">
        <w:t xml:space="preserve"> – безотзывная </w:t>
      </w:r>
      <w:r w:rsidR="00751DAE">
        <w:t>независим</w:t>
      </w:r>
      <w:r w:rsidRPr="00623201">
        <w:t>ая гарантия, предоставляемая</w:t>
      </w:r>
      <w:r>
        <w:t xml:space="preserve"> Субп</w:t>
      </w:r>
      <w:r w:rsidRPr="00623201">
        <w:t xml:space="preserve">одрядчиком на основании </w:t>
      </w:r>
      <w:r w:rsidRPr="00455A56">
        <w:t>п</w:t>
      </w:r>
      <w:r w:rsidR="00455A56" w:rsidRPr="00455A56">
        <w:t xml:space="preserve">. </w:t>
      </w:r>
      <w:r w:rsidRPr="00455A56">
        <w:t>9.4.</w:t>
      </w:r>
      <w:r w:rsidRPr="00623201">
        <w:t xml:space="preserve"> Договора и раздела 4 настоящего Регламента.</w:t>
      </w:r>
    </w:p>
    <w:p w14:paraId="18B211A3" w14:textId="77777777" w:rsidR="00977EEF" w:rsidRPr="00623201" w:rsidRDefault="00977EEF" w:rsidP="00977EEF">
      <w:pPr>
        <w:tabs>
          <w:tab w:val="left" w:pos="6336"/>
        </w:tabs>
        <w:spacing w:line="276" w:lineRule="auto"/>
        <w:jc w:val="both"/>
      </w:pPr>
    </w:p>
    <w:p w14:paraId="025B56C3" w14:textId="77777777" w:rsidR="00977EEF" w:rsidRPr="00623201" w:rsidRDefault="00977EEF" w:rsidP="00977EEF">
      <w:pPr>
        <w:numPr>
          <w:ilvl w:val="0"/>
          <w:numId w:val="5"/>
        </w:numPr>
        <w:spacing w:line="276" w:lineRule="auto"/>
        <w:jc w:val="center"/>
        <w:rPr>
          <w:b/>
        </w:rPr>
      </w:pPr>
      <w:r w:rsidRPr="00623201">
        <w:rPr>
          <w:b/>
        </w:rPr>
        <w:t>Порядок формирования гарантийной суммы</w:t>
      </w:r>
    </w:p>
    <w:p w14:paraId="051C2154" w14:textId="77777777" w:rsidR="00977EEF" w:rsidRPr="00623201" w:rsidRDefault="00977EEF" w:rsidP="00977EEF">
      <w:pPr>
        <w:tabs>
          <w:tab w:val="left" w:pos="709"/>
        </w:tabs>
        <w:spacing w:line="276" w:lineRule="auto"/>
        <w:jc w:val="both"/>
      </w:pPr>
      <w:r w:rsidRPr="00623201">
        <w:tab/>
        <w:t>2.1.</w:t>
      </w:r>
      <w:r w:rsidRPr="00623201">
        <w:rPr>
          <w:b/>
        </w:rPr>
        <w:t xml:space="preserve"> </w:t>
      </w:r>
      <w:r w:rsidRPr="00623201">
        <w:t>Гарантийная сумма формируется в процессе</w:t>
      </w:r>
      <w:r>
        <w:t xml:space="preserve"> оплаты Подрядчиком выполненных субп</w:t>
      </w:r>
      <w:r w:rsidRPr="00623201">
        <w:t>одрядной организацией работ по строительству Объекта в соответствии с условиями договора и до его завершения путем осуществления гарантийных удержаний.</w:t>
      </w:r>
    </w:p>
    <w:p w14:paraId="2337469F" w14:textId="391590E3" w:rsidR="00977EEF" w:rsidRPr="00623201" w:rsidRDefault="00977EEF" w:rsidP="00977EEF">
      <w:pPr>
        <w:tabs>
          <w:tab w:val="left" w:pos="709"/>
        </w:tabs>
        <w:spacing w:line="276" w:lineRule="auto"/>
        <w:jc w:val="both"/>
      </w:pPr>
      <w:r w:rsidRPr="00623201">
        <w:tab/>
        <w:t>2.2.</w:t>
      </w:r>
      <w:r w:rsidRPr="00623201">
        <w:rPr>
          <w:b/>
        </w:rPr>
        <w:t xml:space="preserve"> </w:t>
      </w:r>
      <w:r w:rsidRPr="00623201">
        <w:t xml:space="preserve">Гарантийные удержания составляют </w:t>
      </w:r>
      <w:r w:rsidR="008B65F8">
        <w:rPr>
          <w:highlight w:val="yellow"/>
        </w:rPr>
        <w:t>3</w:t>
      </w:r>
      <w:r w:rsidR="00F85499" w:rsidRPr="001E58B1">
        <w:rPr>
          <w:highlight w:val="yellow"/>
        </w:rPr>
        <w:t>% (</w:t>
      </w:r>
      <w:r w:rsidR="00AC5472">
        <w:rPr>
          <w:highlight w:val="yellow"/>
        </w:rPr>
        <w:t>три</w:t>
      </w:r>
      <w:r w:rsidRPr="001E58B1">
        <w:rPr>
          <w:highlight w:val="yellow"/>
        </w:rPr>
        <w:t xml:space="preserve"> процент</w:t>
      </w:r>
      <w:r w:rsidR="001E58B1" w:rsidRPr="001E58B1">
        <w:rPr>
          <w:highlight w:val="yellow"/>
        </w:rPr>
        <w:t>а</w:t>
      </w:r>
      <w:r w:rsidR="00F85499" w:rsidRPr="001E58B1">
        <w:rPr>
          <w:highlight w:val="yellow"/>
        </w:rPr>
        <w:t>)</w:t>
      </w:r>
      <w:r w:rsidRPr="00623201">
        <w:t xml:space="preserve"> от итоговой суммы по формам № КС-2 (включая НДС), оформляемым за выполненные и принятые работы по </w:t>
      </w:r>
      <w:r>
        <w:t xml:space="preserve">основному этапу </w:t>
      </w:r>
      <w:r w:rsidRPr="00623201">
        <w:t>строительств</w:t>
      </w:r>
      <w:r>
        <w:t>а</w:t>
      </w:r>
      <w:r w:rsidRPr="00623201">
        <w:t xml:space="preserve"> Объекта.</w:t>
      </w:r>
    </w:p>
    <w:p w14:paraId="1A9D0797" w14:textId="77777777" w:rsidR="00977EEF" w:rsidRPr="00623201" w:rsidRDefault="00977EEF" w:rsidP="00977EEF">
      <w:pPr>
        <w:tabs>
          <w:tab w:val="left" w:pos="6336"/>
        </w:tabs>
        <w:spacing w:line="276" w:lineRule="auto"/>
        <w:jc w:val="both"/>
      </w:pPr>
    </w:p>
    <w:p w14:paraId="1538DB2D" w14:textId="77777777" w:rsidR="00977EEF" w:rsidRPr="00623201" w:rsidRDefault="00977EEF" w:rsidP="00977EEF">
      <w:pPr>
        <w:numPr>
          <w:ilvl w:val="0"/>
          <w:numId w:val="5"/>
        </w:numPr>
        <w:spacing w:line="276" w:lineRule="auto"/>
        <w:jc w:val="center"/>
        <w:rPr>
          <w:b/>
        </w:rPr>
      </w:pPr>
      <w:r w:rsidRPr="00623201">
        <w:rPr>
          <w:b/>
        </w:rPr>
        <w:t>Порядок выплаты (возврата) гарантийной суммы</w:t>
      </w:r>
    </w:p>
    <w:p w14:paraId="413D08BB" w14:textId="77777777" w:rsidR="00977EEF" w:rsidRPr="00623201" w:rsidRDefault="00977EEF" w:rsidP="00977EEF">
      <w:pPr>
        <w:tabs>
          <w:tab w:val="left" w:pos="709"/>
        </w:tabs>
        <w:spacing w:line="276" w:lineRule="auto"/>
        <w:ind w:firstLine="709"/>
        <w:jc w:val="both"/>
      </w:pPr>
      <w:r w:rsidRPr="00623201">
        <w:t>3.1.</w:t>
      </w:r>
      <w:r w:rsidRPr="00623201">
        <w:rPr>
          <w:b/>
        </w:rPr>
        <w:t xml:space="preserve"> </w:t>
      </w:r>
      <w:r w:rsidRPr="00623201">
        <w:t>Выпла</w:t>
      </w:r>
      <w:r>
        <w:t>та (возврат) Субп</w:t>
      </w:r>
      <w:r w:rsidRPr="00623201">
        <w:t xml:space="preserve">одрядчику </w:t>
      </w:r>
      <w:r>
        <w:t xml:space="preserve">гарантийной суммы (годовой части гарантийной суммы) </w:t>
      </w:r>
      <w:r w:rsidRPr="00623201">
        <w:t xml:space="preserve">за вычетом средств, израсходованных </w:t>
      </w:r>
      <w:r>
        <w:t>Подрядчик</w:t>
      </w:r>
      <w:r w:rsidRPr="00623201">
        <w:t>ом в соответствии с требованиями настоя</w:t>
      </w:r>
      <w:r>
        <w:t xml:space="preserve">щего Регламента, </w:t>
      </w:r>
      <w:r w:rsidRPr="00623201">
        <w:t xml:space="preserve">осуществляется </w:t>
      </w:r>
      <w:r>
        <w:t>Подрядчик</w:t>
      </w:r>
      <w:r w:rsidRPr="00623201">
        <w:t>ом ежегодно, начиная с года, следующего за годом ввода Объекта в эксплуатацию, в соответствии с Графиком выплаты гарантийной суммы (Приложение №1 к настоящему Регламенту) на основании Акта об исполнении/завершении гарантийных обязательств, оформленного и подписанного в соответствии с требованиями настоящего Регл</w:t>
      </w:r>
      <w:r>
        <w:t>амента, и счета, выставленного Субп</w:t>
      </w:r>
      <w:r w:rsidRPr="00623201">
        <w:t>одрядчиком в декабре соответствующего года.</w:t>
      </w:r>
    </w:p>
    <w:p w14:paraId="5D84B2AE" w14:textId="0ADEBF76" w:rsidR="00977EEF" w:rsidRPr="00623201" w:rsidRDefault="00977EEF" w:rsidP="00977EEF">
      <w:pPr>
        <w:spacing w:line="276" w:lineRule="auto"/>
        <w:ind w:firstLine="708"/>
        <w:jc w:val="both"/>
      </w:pPr>
      <w:r w:rsidRPr="00623201">
        <w:t>3.2. Часть Г</w:t>
      </w:r>
      <w:r>
        <w:t>арантийной суммы выплачивается Субп</w:t>
      </w:r>
      <w:r w:rsidRPr="00623201">
        <w:t xml:space="preserve">одрядчику в течение </w:t>
      </w:r>
      <w:r w:rsidR="00C77191">
        <w:t>6</w:t>
      </w:r>
      <w:r w:rsidRPr="00623201">
        <w:t>0 (</w:t>
      </w:r>
      <w:r w:rsidR="00C77191">
        <w:t>шестидесяти</w:t>
      </w:r>
      <w:r w:rsidRPr="00623201">
        <w:t>) рабо</w:t>
      </w:r>
      <w:r>
        <w:t>чих дней с момента выставления Субп</w:t>
      </w:r>
      <w:r w:rsidRPr="00623201">
        <w:t>одрядчиком счета на оплату части Гарантийной суммы при соблюдении сроков, установленных  п. 3.1. настоящего Регламента, путем перечисления дене</w:t>
      </w:r>
      <w:r>
        <w:t>жных средств на расчетный счет Субп</w:t>
      </w:r>
      <w:r w:rsidRPr="00623201">
        <w:t xml:space="preserve">одрядчика, указанный в счете, за вычетом средств, израсходованных </w:t>
      </w:r>
      <w:r>
        <w:t>Подрядчик</w:t>
      </w:r>
      <w:r w:rsidRPr="00623201">
        <w:t xml:space="preserve">ом в соответствии с требованиями настоящего Регламента в период Гарантийного срока и (или) зачтённых на основании п. 3.5 настоящего Регламента сумм убытков и (или) неустоек. </w:t>
      </w:r>
    </w:p>
    <w:p w14:paraId="46C79CF8" w14:textId="77777777" w:rsidR="00977EEF" w:rsidRPr="00623201" w:rsidRDefault="00977EEF" w:rsidP="00977EEF">
      <w:pPr>
        <w:spacing w:line="276" w:lineRule="auto"/>
        <w:ind w:firstLine="708"/>
        <w:jc w:val="both"/>
      </w:pPr>
      <w:r>
        <w:t>3.3. Выставленный Субп</w:t>
      </w:r>
      <w:r w:rsidRPr="00623201">
        <w:t>одрядчиком счет на оплату части Гарантийной суммы ранее даты, установленной в п. 3.1.</w:t>
      </w:r>
      <w:r>
        <w:t xml:space="preserve"> </w:t>
      </w:r>
      <w:r w:rsidRPr="00623201">
        <w:t xml:space="preserve">Регламента, </w:t>
      </w:r>
      <w:r>
        <w:t>Подрядчик</w:t>
      </w:r>
      <w:r w:rsidRPr="00623201">
        <w:t xml:space="preserve">ом не рассматривается и не является основанием для выплаты части Гарантийной суммы. </w:t>
      </w:r>
    </w:p>
    <w:p w14:paraId="72DDB52D" w14:textId="77777777" w:rsidR="00977EEF" w:rsidRPr="00623201" w:rsidRDefault="00977EEF" w:rsidP="00977EEF">
      <w:pPr>
        <w:spacing w:line="276" w:lineRule="auto"/>
        <w:ind w:firstLine="708"/>
        <w:jc w:val="both"/>
      </w:pPr>
      <w:r w:rsidRPr="00623201">
        <w:t xml:space="preserve">3.4. </w:t>
      </w:r>
      <w:r>
        <w:t>Подрядчик</w:t>
      </w:r>
      <w:r w:rsidRPr="00623201">
        <w:t xml:space="preserve"> не несет ответственности за невыплату или несвоевременную выплату части Гарантийной суммы в случае </w:t>
      </w:r>
      <w:proofErr w:type="spellStart"/>
      <w:r w:rsidRPr="00623201">
        <w:t>невыставления</w:t>
      </w:r>
      <w:proofErr w:type="spellEnd"/>
      <w:r w:rsidRPr="00623201">
        <w:t xml:space="preserve"> или несвоевременного вы</w:t>
      </w:r>
      <w:r>
        <w:t xml:space="preserve">ставления </w:t>
      </w:r>
      <w:proofErr w:type="spellStart"/>
      <w:r>
        <w:t>Суб</w:t>
      </w:r>
      <w:r w:rsidRPr="00623201">
        <w:t>одрядчиком</w:t>
      </w:r>
      <w:proofErr w:type="spellEnd"/>
      <w:r w:rsidRPr="00623201">
        <w:t xml:space="preserve"> счета на оплату части Гарантийной суммы.  Проценты на Гарантийную сумму не начисляются. </w:t>
      </w:r>
    </w:p>
    <w:p w14:paraId="3E7C6C72" w14:textId="77777777" w:rsidR="00977EEF" w:rsidRPr="00623201" w:rsidRDefault="00977EEF" w:rsidP="00977EEF">
      <w:pPr>
        <w:spacing w:line="276" w:lineRule="auto"/>
        <w:ind w:firstLine="708"/>
        <w:jc w:val="both"/>
      </w:pPr>
      <w:r w:rsidRPr="00623201">
        <w:t xml:space="preserve">3.5. </w:t>
      </w:r>
      <w:r>
        <w:t>Подрядчик</w:t>
      </w:r>
      <w:r w:rsidRPr="00623201">
        <w:t xml:space="preserve"> вправе зачесть сумму </w:t>
      </w:r>
      <w:r>
        <w:t>убытков, причиненных Подрядчику Субп</w:t>
      </w:r>
      <w:r w:rsidRPr="00623201">
        <w:t xml:space="preserve">одрядчиком, а также удержать неустойку </w:t>
      </w:r>
      <w:r>
        <w:t>из Гарантийной суммы, направив Субп</w:t>
      </w:r>
      <w:r w:rsidRPr="00623201">
        <w:t>одрядчику соответствующее письменное уведомление о зачёте сумм убытков и (или) неустойки.</w:t>
      </w:r>
    </w:p>
    <w:p w14:paraId="465916DF" w14:textId="77777777" w:rsidR="00977EEF" w:rsidRPr="00623201" w:rsidRDefault="00977EEF" w:rsidP="00977EEF">
      <w:pPr>
        <w:spacing w:line="276" w:lineRule="auto"/>
        <w:ind w:firstLine="708"/>
        <w:jc w:val="both"/>
      </w:pPr>
      <w:r w:rsidRPr="00623201">
        <w:t>3.6. При наступлении сроков, установленных в п. 3.1.</w:t>
      </w:r>
      <w:r>
        <w:t xml:space="preserve"> </w:t>
      </w:r>
      <w:r w:rsidRPr="00623201">
        <w:t xml:space="preserve">Регламента, </w:t>
      </w:r>
      <w:r>
        <w:t>Подрядчик</w:t>
      </w:r>
      <w:r w:rsidRPr="00623201">
        <w:t xml:space="preserve"> вправе выплатить часть Гарантийной суммы в отсутствии счета на оплату части Гарантийной суммы.</w:t>
      </w:r>
    </w:p>
    <w:p w14:paraId="62CF5176" w14:textId="00057F40" w:rsidR="00977EEF" w:rsidRDefault="00977EEF" w:rsidP="00977EEF">
      <w:pPr>
        <w:spacing w:line="276" w:lineRule="auto"/>
        <w:ind w:firstLine="708"/>
        <w:jc w:val="both"/>
        <w:rPr>
          <w:rFonts w:eastAsia="Calibri"/>
          <w:color w:val="000000"/>
          <w:lang w:eastAsia="en-US"/>
        </w:rPr>
      </w:pPr>
      <w:r w:rsidRPr="00623201">
        <w:t xml:space="preserve">3.7. В случае предоставления </w:t>
      </w:r>
      <w:r w:rsidR="00751DAE">
        <w:t>независимой</w:t>
      </w:r>
      <w:r w:rsidRPr="00623201">
        <w:t xml:space="preserve"> гарантии гарантийных обязательств </w:t>
      </w:r>
      <w:r>
        <w:t>Подрядчик</w:t>
      </w:r>
      <w:r w:rsidRPr="00623201">
        <w:t xml:space="preserve"> производит возврат части Гарантийной суммы, соответствующей размеру </w:t>
      </w:r>
      <w:r w:rsidR="00751DAE">
        <w:t>независимой</w:t>
      </w:r>
      <w:r w:rsidRPr="00623201">
        <w:t xml:space="preserve"> гарантии гарантийных обязательств, в срок, определенный Дополнительным соглашением Сторон</w:t>
      </w:r>
      <w:r w:rsidRPr="00623201">
        <w:rPr>
          <w:rFonts w:eastAsia="Calibri"/>
          <w:color w:val="000000"/>
          <w:lang w:eastAsia="en-US"/>
        </w:rPr>
        <w:t>, путем пер</w:t>
      </w:r>
      <w:r>
        <w:rPr>
          <w:rFonts w:eastAsia="Calibri"/>
          <w:color w:val="000000"/>
          <w:lang w:eastAsia="en-US"/>
        </w:rPr>
        <w:t>ечисления данной суммы на счет Субп</w:t>
      </w:r>
      <w:r w:rsidRPr="00623201">
        <w:rPr>
          <w:rFonts w:eastAsia="Calibri"/>
          <w:color w:val="000000"/>
          <w:lang w:eastAsia="en-US"/>
        </w:rPr>
        <w:t>одрядчика, указанный в Договоре.</w:t>
      </w:r>
    </w:p>
    <w:p w14:paraId="669A6FE9" w14:textId="77777777" w:rsidR="00751DAE" w:rsidRPr="00623201" w:rsidRDefault="00751DAE" w:rsidP="00977EEF">
      <w:pPr>
        <w:spacing w:line="276" w:lineRule="auto"/>
        <w:ind w:firstLine="708"/>
        <w:jc w:val="both"/>
      </w:pPr>
    </w:p>
    <w:p w14:paraId="4674FDA6" w14:textId="30749B46" w:rsidR="00977EEF" w:rsidRPr="00623201" w:rsidRDefault="00977EEF" w:rsidP="00977EEF">
      <w:pPr>
        <w:tabs>
          <w:tab w:val="left" w:pos="6336"/>
        </w:tabs>
        <w:spacing w:line="276" w:lineRule="auto"/>
        <w:jc w:val="center"/>
        <w:rPr>
          <w:b/>
        </w:rPr>
      </w:pPr>
      <w:r w:rsidRPr="00623201">
        <w:rPr>
          <w:b/>
        </w:rPr>
        <w:t xml:space="preserve">4. </w:t>
      </w:r>
      <w:r w:rsidR="00751DAE">
        <w:rPr>
          <w:b/>
        </w:rPr>
        <w:t>Независимая</w:t>
      </w:r>
      <w:r w:rsidRPr="00623201">
        <w:rPr>
          <w:b/>
        </w:rPr>
        <w:t xml:space="preserve"> гарантия гарантийных обязательств</w:t>
      </w:r>
    </w:p>
    <w:p w14:paraId="1133A4B8" w14:textId="47550132" w:rsidR="00977EEF" w:rsidRPr="00623201" w:rsidRDefault="00977EEF" w:rsidP="00977EEF">
      <w:pPr>
        <w:tabs>
          <w:tab w:val="left" w:pos="6336"/>
        </w:tabs>
        <w:spacing w:line="276" w:lineRule="auto"/>
        <w:ind w:firstLine="426"/>
        <w:jc w:val="both"/>
      </w:pPr>
      <w:r w:rsidRPr="00623201">
        <w:lastRenderedPageBreak/>
        <w:t>4.1.</w:t>
      </w:r>
      <w:r w:rsidRPr="00623201">
        <w:rPr>
          <w:b/>
        </w:rPr>
        <w:t xml:space="preserve"> </w:t>
      </w:r>
      <w:r>
        <w:t>Вместо обеспечения исполнения Субп</w:t>
      </w:r>
      <w:r w:rsidRPr="00623201">
        <w:t>одрядчиком гарантийных обязательств с</w:t>
      </w:r>
      <w:r>
        <w:t xml:space="preserve"> помощью гарантийных удержаний Субп</w:t>
      </w:r>
      <w:r w:rsidRPr="00623201">
        <w:t xml:space="preserve">одрядчик вправе, после ввода Объекта в эксплуатацию в порядке, предусмотренном Договором предоставить </w:t>
      </w:r>
      <w:r>
        <w:t>Подрядчик</w:t>
      </w:r>
      <w:r w:rsidRPr="00623201">
        <w:t xml:space="preserve">у безотзывную </w:t>
      </w:r>
      <w:r w:rsidR="00751DAE">
        <w:t>независимую</w:t>
      </w:r>
      <w:r w:rsidRPr="00623201">
        <w:t xml:space="preserve"> гарантию на срок действия гарантийных обязательств, обеспечивающую исполнение гарантийных обязательств по Договору (</w:t>
      </w:r>
      <w:r w:rsidR="00751DAE">
        <w:t>независим</w:t>
      </w:r>
      <w:r w:rsidRPr="00623201">
        <w:t>ую гарантию гарантийных обязательств).</w:t>
      </w:r>
    </w:p>
    <w:p w14:paraId="0542F167" w14:textId="52971039" w:rsidR="00977EEF" w:rsidRPr="00623201" w:rsidRDefault="00977EEF" w:rsidP="00977EEF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4.2. Размер </w:t>
      </w:r>
      <w:r w:rsidR="00751DAE">
        <w:t>независимой</w:t>
      </w:r>
      <w:r w:rsidRPr="00623201">
        <w:t xml:space="preserve"> гарантии гарантийных обязательств определяется как размер Гара</w:t>
      </w:r>
      <w:r>
        <w:t>нтийной суммы, не возвращенной Субп</w:t>
      </w:r>
      <w:r w:rsidRPr="00623201">
        <w:t xml:space="preserve">одрядчику на момент предоставления </w:t>
      </w:r>
      <w:r w:rsidR="00751DAE">
        <w:t>независимой</w:t>
      </w:r>
      <w:r w:rsidRPr="00623201">
        <w:t xml:space="preserve"> гарантии гарантийных обязательств. В течение гарантийного периода осуществляется амортизация (снижение размера) </w:t>
      </w:r>
      <w:r w:rsidR="00751DAE">
        <w:t>независимой</w:t>
      </w:r>
      <w:r w:rsidRPr="00623201">
        <w:t xml:space="preserve"> гара</w:t>
      </w:r>
      <w:r>
        <w:t>нтии гарантийных обязательств. Субп</w:t>
      </w:r>
      <w:r w:rsidRPr="00623201">
        <w:t>одрядчик вправе:</w:t>
      </w:r>
    </w:p>
    <w:p w14:paraId="7433A5A0" w14:textId="791596CD" w:rsidR="00977EEF" w:rsidRPr="00623201" w:rsidRDefault="00977EEF" w:rsidP="00977EEF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4.2.1. предоставить </w:t>
      </w:r>
      <w:r w:rsidR="00751DAE">
        <w:t>независимую</w:t>
      </w:r>
      <w:r w:rsidRPr="00623201">
        <w:t xml:space="preserve"> гарантию гарантийных обязательств на весь гарантийный период, предусматривающую ее амортизацию в соответствии с Графиком выплаты гарантийной суммы (Приложение №1 к настоящему Регламенту), определяющим снижение размера Гарантийной суммы, остающейся в распоряжении </w:t>
      </w:r>
      <w:r>
        <w:t>Подрядчик</w:t>
      </w:r>
      <w:r w:rsidRPr="00623201">
        <w:t xml:space="preserve">а, в течение гарантийного периода; либо </w:t>
      </w:r>
    </w:p>
    <w:p w14:paraId="7C65E794" w14:textId="3DF3641F" w:rsidR="00977EEF" w:rsidRPr="00623201" w:rsidRDefault="00977EEF" w:rsidP="00977EEF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4.2.2. осуществлять амортизацию </w:t>
      </w:r>
      <w:r w:rsidR="00751DAE">
        <w:t>независимой</w:t>
      </w:r>
      <w:r w:rsidRPr="00623201">
        <w:t xml:space="preserve"> гарантии гарантийных обязательств путем последовательного предоставления нескольких </w:t>
      </w:r>
      <w:r w:rsidR="00751DAE">
        <w:t>независимы</w:t>
      </w:r>
      <w:r w:rsidRPr="00623201">
        <w:t xml:space="preserve">х гарантий в течение гарантийного периода. </w:t>
      </w:r>
    </w:p>
    <w:p w14:paraId="6C720DBA" w14:textId="06FB5A86" w:rsidR="00977EEF" w:rsidRPr="00623201" w:rsidRDefault="00977EEF" w:rsidP="00977EEF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4.2.3. предоставить </w:t>
      </w:r>
      <w:r w:rsidR="00751DAE">
        <w:t>независимой</w:t>
      </w:r>
      <w:r w:rsidRPr="00623201">
        <w:t xml:space="preserve"> гарантию гарантийных обязательств, не предусматривающую ее амортизацию, на весь гарантийный период. 4.3. В случае последовательного предоставления нескольких </w:t>
      </w:r>
      <w:r w:rsidR="00751DAE">
        <w:t>независимы</w:t>
      </w:r>
      <w:r w:rsidRPr="00623201">
        <w:t>х гарантий в течение гарантийного периода:</w:t>
      </w:r>
    </w:p>
    <w:p w14:paraId="6E85873D" w14:textId="6D9945AD" w:rsidR="00977EEF" w:rsidRPr="00623201" w:rsidRDefault="00977EEF" w:rsidP="00977EEF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4.3.1. первоначальная </w:t>
      </w:r>
      <w:r w:rsidR="00751DAE">
        <w:t>независимая</w:t>
      </w:r>
      <w:r w:rsidRPr="00623201">
        <w:t xml:space="preserve"> гарантия предоставляется в размере, указанном в п. 4.2. настоящего Регламента. Размер и количество последующих </w:t>
      </w:r>
      <w:r w:rsidR="00751DAE">
        <w:t>независимы</w:t>
      </w:r>
      <w:r w:rsidRPr="00623201">
        <w:t xml:space="preserve">х гарантий определяется в соответствии с Графиком выплаты гарантийной суммы (Приложение №1 к настоящему Регламенту), определяющим снижение размера Гарантийной суммы, остающейся в распоряжении </w:t>
      </w:r>
      <w:r>
        <w:t>Подрядчик</w:t>
      </w:r>
      <w:r w:rsidRPr="00623201">
        <w:t>а, в течение гарантийного периода;</w:t>
      </w:r>
    </w:p>
    <w:p w14:paraId="13A213F1" w14:textId="602114A5" w:rsidR="00977EEF" w:rsidRPr="00623201" w:rsidRDefault="00977EEF" w:rsidP="00977EEF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4.3.2. периоды действия первоначальной </w:t>
      </w:r>
      <w:r w:rsidR="00751DAE">
        <w:t>независимой</w:t>
      </w:r>
      <w:r w:rsidRPr="00623201">
        <w:t xml:space="preserve"> гарантии и последующих </w:t>
      </w:r>
      <w:r w:rsidR="00751DAE">
        <w:t>независимы</w:t>
      </w:r>
      <w:r w:rsidRPr="00623201">
        <w:t>х гарантий определяются в соответствии со сроками возврата Гарантийной суммы, установленными Графиком выплаты гарантийной суммы (Приложение №1 к настоящему Регламенту);</w:t>
      </w:r>
    </w:p>
    <w:p w14:paraId="4BE3C3DD" w14:textId="42F76718" w:rsidR="00977EEF" w:rsidRPr="00623201" w:rsidRDefault="00977EEF" w:rsidP="00977EEF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4.3.3. каждая последующая </w:t>
      </w:r>
      <w:r w:rsidR="00751DAE">
        <w:t>независим</w:t>
      </w:r>
      <w:r w:rsidRPr="00623201">
        <w:t xml:space="preserve">ая гарантия должна быть предоставлена не позднее, чем за 30 (тридцать) календарных дней до даты окончания срока действия предыдущей </w:t>
      </w:r>
      <w:r w:rsidR="00751DAE">
        <w:t>независим</w:t>
      </w:r>
      <w:r w:rsidRPr="00623201">
        <w:t>ой гарантии на соответствующий период гарантийного срока;</w:t>
      </w:r>
    </w:p>
    <w:p w14:paraId="7BDDE1C7" w14:textId="64A3C699" w:rsidR="00977EEF" w:rsidRPr="00623201" w:rsidRDefault="00977EEF" w:rsidP="00977EEF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4.3.4. за непредоставление каждой последующей </w:t>
      </w:r>
      <w:r w:rsidR="00751DAE">
        <w:t>независимой</w:t>
      </w:r>
      <w:r w:rsidRPr="00623201">
        <w:t xml:space="preserve"> гарантии в указанном выше размер</w:t>
      </w:r>
      <w:r>
        <w:t>е и(или) в указанный выше срок Субп</w:t>
      </w:r>
      <w:r w:rsidRPr="00623201">
        <w:t xml:space="preserve">одрядчик, по требованию </w:t>
      </w:r>
      <w:r>
        <w:t>Подрядчик</w:t>
      </w:r>
      <w:r w:rsidRPr="00623201">
        <w:t xml:space="preserve">а, уплачивает штраф в сумме, равной размеру </w:t>
      </w:r>
      <w:r w:rsidR="00751DAE">
        <w:t>независимой</w:t>
      </w:r>
      <w:r w:rsidRPr="00623201">
        <w:t xml:space="preserve"> гарантии, подлежащей предоставлению.</w:t>
      </w:r>
    </w:p>
    <w:p w14:paraId="0A2B9019" w14:textId="1B54C08E" w:rsidR="00977EEF" w:rsidRPr="00623201" w:rsidRDefault="00977EEF" w:rsidP="00977EEF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4.4. Форма </w:t>
      </w:r>
      <w:r w:rsidR="00751DAE">
        <w:t>независимой</w:t>
      </w:r>
      <w:r w:rsidRPr="00623201">
        <w:t xml:space="preserve"> гарантии гарантийных обязательств и требования к выдающему ее банку определяются в соответствии </w:t>
      </w:r>
      <w:r w:rsidRPr="00455A56">
        <w:t>с п.9.4. Договора.</w:t>
      </w:r>
    </w:p>
    <w:p w14:paraId="4443CBD9" w14:textId="7D3E0450" w:rsidR="00977EEF" w:rsidRPr="00623201" w:rsidRDefault="00977EEF" w:rsidP="00977EEF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4.5. Все затраты, связанные с получением </w:t>
      </w:r>
      <w:r w:rsidR="00751DAE">
        <w:t>независимой</w:t>
      </w:r>
      <w:r w:rsidRPr="00623201">
        <w:t xml:space="preserve"> гарантии г</w:t>
      </w:r>
      <w:r>
        <w:t>арантийных обязательств, несет Субп</w:t>
      </w:r>
      <w:r w:rsidRPr="00623201">
        <w:t>одрядчик.</w:t>
      </w:r>
    </w:p>
    <w:p w14:paraId="77F02995" w14:textId="40C60D40" w:rsidR="00977EEF" w:rsidRPr="00623201" w:rsidRDefault="00977EEF" w:rsidP="00977EEF">
      <w:pPr>
        <w:spacing w:line="276" w:lineRule="auto"/>
        <w:ind w:firstLine="567"/>
        <w:jc w:val="both"/>
      </w:pPr>
      <w:r w:rsidRPr="00623201">
        <w:t xml:space="preserve">4.6. При обнаружении </w:t>
      </w:r>
      <w:r>
        <w:t>Подрядчик</w:t>
      </w:r>
      <w:r w:rsidRPr="00623201">
        <w:t>ом дефектов в работах,</w:t>
      </w:r>
      <w:r w:rsidRPr="00623201">
        <w:rPr>
          <w:color w:val="000000"/>
        </w:rPr>
        <w:t xml:space="preserve"> </w:t>
      </w:r>
      <w:r w:rsidRPr="00623201">
        <w:t xml:space="preserve">конструктивных элементах Объекта в течение срока действия </w:t>
      </w:r>
      <w:r w:rsidR="00751DAE">
        <w:t>независимой</w:t>
      </w:r>
      <w:r w:rsidRPr="00623201">
        <w:t xml:space="preserve"> гарантии гарантийных обязательств, и соответствующем продлении гарантийных сроков в порядке, указанном </w:t>
      </w:r>
      <w:r>
        <w:t>в п. 5.6 настоящего Регламента Субп</w:t>
      </w:r>
      <w:r w:rsidRPr="00623201">
        <w:t>одрядчик обязан:</w:t>
      </w:r>
    </w:p>
    <w:p w14:paraId="53782C98" w14:textId="44245418" w:rsidR="00977EEF" w:rsidRPr="00623201" w:rsidRDefault="00977EEF" w:rsidP="00977EEF">
      <w:pPr>
        <w:spacing w:line="276" w:lineRule="auto"/>
        <w:ind w:firstLine="567"/>
        <w:jc w:val="both"/>
      </w:pPr>
      <w:r w:rsidRPr="00623201">
        <w:t xml:space="preserve">4.6.1. при предоставлении </w:t>
      </w:r>
      <w:r w:rsidR="00751DAE">
        <w:t>независимой</w:t>
      </w:r>
      <w:r w:rsidRPr="00623201">
        <w:t xml:space="preserve"> гарантии гарантийных обязательств на весь гарантийный период в соответствии с п. 4.2.1 или 4.2.3 настоящего Регламента не позднее 30 (тридцати) календарных дней до окончания срока действия </w:t>
      </w:r>
      <w:r w:rsidR="00751DAE">
        <w:t>независимой</w:t>
      </w:r>
      <w:r w:rsidRPr="00623201">
        <w:t xml:space="preserve"> гарантии предоставить </w:t>
      </w:r>
      <w:r>
        <w:lastRenderedPageBreak/>
        <w:t>Подрядчик</w:t>
      </w:r>
      <w:r w:rsidRPr="00623201">
        <w:t xml:space="preserve">у новую </w:t>
      </w:r>
      <w:r w:rsidR="00751DAE">
        <w:t>независим</w:t>
      </w:r>
      <w:r w:rsidRPr="00623201">
        <w:t xml:space="preserve">ую гарантию на сумму предыдущей </w:t>
      </w:r>
      <w:r w:rsidR="00751DAE">
        <w:t>независим</w:t>
      </w:r>
      <w:r w:rsidRPr="00623201">
        <w:t>ой гарантии, срок действия которой заканчивается, на период продления гарантийного срока, или</w:t>
      </w:r>
    </w:p>
    <w:p w14:paraId="4453999C" w14:textId="79FDEE03" w:rsidR="00977EEF" w:rsidRPr="00623201" w:rsidRDefault="00977EEF" w:rsidP="00977EEF">
      <w:pPr>
        <w:spacing w:line="276" w:lineRule="auto"/>
        <w:ind w:firstLine="567"/>
        <w:jc w:val="both"/>
      </w:pPr>
      <w:r w:rsidRPr="00623201">
        <w:t xml:space="preserve">4.6.2. при последовательном предоставлении нескольких </w:t>
      </w:r>
      <w:r w:rsidR="00751DAE">
        <w:t>независимы</w:t>
      </w:r>
      <w:r w:rsidRPr="00623201">
        <w:t xml:space="preserve">х гарантий в течение гарантийного периода в соответствии с п. 4.2.2 настоящего Регламента не позднее 30 (тридцати) календарных дней до окончания срока действия последней </w:t>
      </w:r>
      <w:r w:rsidR="00751DAE">
        <w:t>независимой</w:t>
      </w:r>
      <w:r w:rsidRPr="00623201">
        <w:t xml:space="preserve"> гарантии предоставить </w:t>
      </w:r>
      <w:r>
        <w:t>Подрядчик</w:t>
      </w:r>
      <w:r w:rsidRPr="00623201">
        <w:t xml:space="preserve">у новую </w:t>
      </w:r>
      <w:r w:rsidR="00751DAE">
        <w:t>независим</w:t>
      </w:r>
      <w:r w:rsidRPr="00623201">
        <w:t xml:space="preserve">ую гарантию на сумму последней </w:t>
      </w:r>
      <w:r w:rsidR="00751DAE">
        <w:t>независимой</w:t>
      </w:r>
      <w:r w:rsidRPr="00623201">
        <w:t xml:space="preserve"> гарантии, срок действия которой заканчивается, на период продления гарантийного срока.</w:t>
      </w:r>
    </w:p>
    <w:p w14:paraId="5638E012" w14:textId="6B89250F" w:rsidR="00977EEF" w:rsidRPr="00623201" w:rsidRDefault="00977EEF" w:rsidP="00977EEF">
      <w:pPr>
        <w:spacing w:line="276" w:lineRule="auto"/>
        <w:ind w:firstLine="567"/>
        <w:jc w:val="both"/>
      </w:pPr>
      <w:r w:rsidRPr="00623201">
        <w:t xml:space="preserve">4.7. За непредоставление </w:t>
      </w:r>
      <w:r w:rsidR="00751DAE">
        <w:t>независимой</w:t>
      </w:r>
      <w:r w:rsidRPr="00623201">
        <w:t xml:space="preserve"> гарантии на период продления гарантийного срока в порядке, предусмотренном </w:t>
      </w:r>
      <w:proofErr w:type="spellStart"/>
      <w:r w:rsidRPr="00623201">
        <w:t>п.п</w:t>
      </w:r>
      <w:proofErr w:type="spellEnd"/>
      <w:r w:rsidRPr="00623201">
        <w:t>. 4.6.1</w:t>
      </w:r>
      <w:r>
        <w:t xml:space="preserve"> и 4.6.2 настоящего Регламента Субп</w:t>
      </w:r>
      <w:r w:rsidRPr="00623201">
        <w:t xml:space="preserve">одрядчик, по требованию </w:t>
      </w:r>
      <w:r>
        <w:t>Подрядчик</w:t>
      </w:r>
      <w:r w:rsidRPr="00623201">
        <w:t xml:space="preserve">а, уплачивает штраф в сумме, равной размеру </w:t>
      </w:r>
      <w:r w:rsidR="00751DAE">
        <w:t>независимой</w:t>
      </w:r>
      <w:r w:rsidRPr="00623201">
        <w:t xml:space="preserve"> гарантии, подлежащей предоставлению.</w:t>
      </w:r>
    </w:p>
    <w:p w14:paraId="5EF8E9AE" w14:textId="77777777" w:rsidR="00977EEF" w:rsidRPr="00623201" w:rsidRDefault="00977EEF" w:rsidP="00977EEF">
      <w:pPr>
        <w:tabs>
          <w:tab w:val="left" w:pos="6336"/>
        </w:tabs>
        <w:spacing w:line="276" w:lineRule="auto"/>
        <w:jc w:val="both"/>
      </w:pPr>
    </w:p>
    <w:p w14:paraId="0E299B92" w14:textId="77777777" w:rsidR="00977EEF" w:rsidRPr="00623201" w:rsidRDefault="00977EEF" w:rsidP="00977EEF">
      <w:pPr>
        <w:numPr>
          <w:ilvl w:val="0"/>
          <w:numId w:val="9"/>
        </w:numPr>
        <w:spacing w:line="276" w:lineRule="auto"/>
        <w:jc w:val="center"/>
        <w:rPr>
          <w:b/>
        </w:rPr>
      </w:pPr>
      <w:r w:rsidRPr="00623201">
        <w:rPr>
          <w:b/>
        </w:rPr>
        <w:t>Порядок исполнения гарантийных обязательств по строительству Объекта</w:t>
      </w:r>
    </w:p>
    <w:p w14:paraId="6D41DDF8" w14:textId="755A2111" w:rsidR="00977EEF" w:rsidRPr="00355DC3" w:rsidRDefault="00977EEF" w:rsidP="00977EEF">
      <w:pPr>
        <w:spacing w:line="276" w:lineRule="auto"/>
        <w:ind w:firstLine="360"/>
        <w:jc w:val="both"/>
      </w:pPr>
      <w:r w:rsidRPr="00423D41">
        <w:rPr>
          <w:highlight w:val="yellow"/>
        </w:rPr>
        <w:t>5.1</w:t>
      </w:r>
      <w:r w:rsidRPr="00423D41">
        <w:rPr>
          <w:b/>
          <w:highlight w:val="yellow"/>
        </w:rPr>
        <w:t xml:space="preserve">. </w:t>
      </w:r>
      <w:r w:rsidR="00360856" w:rsidRPr="00360856">
        <w:rPr>
          <w:highlight w:val="yellow"/>
        </w:rPr>
        <w:t>Начало исчисления гарантийных сроков на работы, выполненные Субподрядчиком и привлеченными организациями по Договору, наступает с даты ввода Объекта в эксплуатацию</w:t>
      </w:r>
      <w:r w:rsidR="00572456" w:rsidRPr="00423D41">
        <w:rPr>
          <w:highlight w:val="yellow"/>
        </w:rPr>
        <w:t>.</w:t>
      </w:r>
    </w:p>
    <w:p w14:paraId="12ED5A33" w14:textId="77777777" w:rsidR="00977EEF" w:rsidRPr="00355DC3" w:rsidRDefault="00977EEF" w:rsidP="00977EEF">
      <w:pPr>
        <w:spacing w:line="276" w:lineRule="auto"/>
        <w:ind w:firstLine="360"/>
        <w:jc w:val="both"/>
      </w:pPr>
      <w:r w:rsidRPr="00355DC3">
        <w:t xml:space="preserve">5.2. Досрочное прекращение Договора не является основанием для прекращения гарантийных обязательств в отношении фактически выполненных Субподрядчиком работ. Субподрядчик несет ответственность за качество работ, выполненных до прекращения Договора с Подрядчиком. Гарантийные сроки при этом исчисляются с момента досрочного прекращения Договора.  </w:t>
      </w:r>
    </w:p>
    <w:p w14:paraId="36AA079B" w14:textId="77777777" w:rsidR="00977EEF" w:rsidRPr="00623201" w:rsidRDefault="00977EEF" w:rsidP="00977EEF">
      <w:pPr>
        <w:spacing w:line="276" w:lineRule="auto"/>
        <w:ind w:firstLine="360"/>
        <w:jc w:val="both"/>
      </w:pPr>
      <w:r w:rsidRPr="00355DC3">
        <w:t>5.3. С начала</w:t>
      </w:r>
      <w:r w:rsidRPr="00623201">
        <w:t xml:space="preserve"> исчисления гарантийных с</w:t>
      </w:r>
      <w:r>
        <w:t>роков по строительству Объекта Субп</w:t>
      </w:r>
      <w:r w:rsidRPr="00623201">
        <w:t>одрядчик принимает на себя обязательства устранять дефекты, возникшие в течение гарантийных сроков по строительству Объекта, постоянно наблюдать за состоянием Объекта в целом, и обеспечивать его нормативное состояние.</w:t>
      </w:r>
    </w:p>
    <w:p w14:paraId="33F29E2D" w14:textId="77777777" w:rsidR="00977EEF" w:rsidRPr="00623201" w:rsidRDefault="00977EEF" w:rsidP="00977EEF">
      <w:pPr>
        <w:spacing w:line="276" w:lineRule="auto"/>
        <w:ind w:firstLine="360"/>
        <w:jc w:val="both"/>
      </w:pPr>
      <w:r w:rsidRPr="00623201">
        <w:t>5.4. Для оценки состояния Объекта в период гарантийных сроков по строи</w:t>
      </w:r>
      <w:r>
        <w:t>тельству Объекта от Подрядчика, Субп</w:t>
      </w:r>
      <w:r w:rsidRPr="00623201">
        <w:t xml:space="preserve">одрядчика и эксплуатирующей организации назначаются ответственные уполномоченные лица (далее – Ответственные лица), которые постоянно проводят мониторинг транспортно-эксплуатационного состояния Объекта, с целью недопущения его несоответствия нормативному состоянию и своевременного устранения возникающих дефектов. Для проведения работ по оценке состояния Объекта в период гарантийных сроков по строительству Объекта </w:t>
      </w:r>
      <w:r>
        <w:t>Подрядчик</w:t>
      </w:r>
      <w:r w:rsidRPr="00623201">
        <w:t xml:space="preserve"> вправе ежегодно привлекать Инженерную (специализирующуюся на выполнении работ по диагностике) организацию.</w:t>
      </w:r>
    </w:p>
    <w:p w14:paraId="7DAAE828" w14:textId="77777777" w:rsidR="00977EEF" w:rsidRPr="00623201" w:rsidRDefault="00977EEF" w:rsidP="00977EEF">
      <w:pPr>
        <w:spacing w:line="276" w:lineRule="auto"/>
        <w:ind w:firstLine="360"/>
        <w:jc w:val="both"/>
      </w:pPr>
      <w:r w:rsidRPr="00623201">
        <w:t xml:space="preserve">5.5. В случае выявления Инженерной организацией или Ответственными лицами дефектов или несоответствий, </w:t>
      </w:r>
      <w:r>
        <w:t>Подрядчик</w:t>
      </w:r>
      <w:r w:rsidRPr="00623201">
        <w:t xml:space="preserve"> организует комиссионный осмотр гарантийного участка с обязательным составлением акта осмотра, фиксирующего выявленные дефекты и подписанием его всеми членами комиссии (с приложением фотоматериалов). В обязательном порядке в комиссионном осмотре участвуют представители </w:t>
      </w:r>
      <w:r>
        <w:t>Подрядчика, Инженерной организации, Субп</w:t>
      </w:r>
      <w:r w:rsidRPr="00623201">
        <w:t>одрядчика, эксплуатационной организации, а также, при необходимости, возможно привлечение представителей проектной организаци</w:t>
      </w:r>
      <w:r>
        <w:t>и, ГИБДД и др. В случае отказа Субп</w:t>
      </w:r>
      <w:r w:rsidRPr="00623201">
        <w:t>одрядчика от участия в комиссии, в акте осмотра делается соответствующая запись.</w:t>
      </w:r>
    </w:p>
    <w:p w14:paraId="20992F22" w14:textId="77777777" w:rsidR="00977EEF" w:rsidRPr="00623201" w:rsidRDefault="00977EEF" w:rsidP="00977EEF">
      <w:pPr>
        <w:spacing w:line="276" w:lineRule="auto"/>
        <w:ind w:firstLine="360"/>
        <w:jc w:val="both"/>
      </w:pPr>
      <w:r w:rsidRPr="00623201">
        <w:t>5.6. В резул</w:t>
      </w:r>
      <w:r>
        <w:t>ьтате подписания акта осмотра, Субп</w:t>
      </w:r>
      <w:r w:rsidRPr="00623201">
        <w:t xml:space="preserve">одрядчику выписывается предписание с обозначением сроков устранения выявленных дефектов (в соответствии с требованиями ГОСТ Р 50597-2017). Срок приостановки гарантийных обязательств по строительству Объекта исчисляется с даты подписания акта осмотра участка автомобильной дороги, до полного устранения выявленных дефектов. При </w:t>
      </w:r>
      <w:r>
        <w:t>этом гарантийные обязательства Субп</w:t>
      </w:r>
      <w:r w:rsidRPr="00623201">
        <w:t xml:space="preserve">одрядчика на соответствующие конструктивные элементы Объекта продлеваются на этот срок. </w:t>
      </w:r>
    </w:p>
    <w:p w14:paraId="2FB1F4B5" w14:textId="77777777" w:rsidR="00977EEF" w:rsidRPr="00623201" w:rsidRDefault="00977EEF" w:rsidP="00977EEF">
      <w:pPr>
        <w:spacing w:line="276" w:lineRule="auto"/>
        <w:ind w:firstLine="360"/>
        <w:jc w:val="both"/>
      </w:pPr>
      <w:r w:rsidRPr="00623201">
        <w:lastRenderedPageBreak/>
        <w:t>5.7. Для у</w:t>
      </w:r>
      <w:r>
        <w:t>странения выявленных дефектов, Субп</w:t>
      </w:r>
      <w:r w:rsidRPr="00623201">
        <w:t xml:space="preserve">одрядчик вправе привлекать субподрядную организацию, которая соответствует требованиям </w:t>
      </w:r>
      <w:r>
        <w:t>Подрядчик</w:t>
      </w:r>
      <w:r w:rsidRPr="00623201">
        <w:t>а.</w:t>
      </w:r>
    </w:p>
    <w:p w14:paraId="590596EC" w14:textId="77777777" w:rsidR="00977EEF" w:rsidRPr="00623201" w:rsidRDefault="00977EEF" w:rsidP="00977EEF">
      <w:pPr>
        <w:spacing w:line="276" w:lineRule="auto"/>
        <w:ind w:firstLine="360"/>
        <w:jc w:val="both"/>
      </w:pPr>
      <w:r>
        <w:t>5.8. Субп</w:t>
      </w:r>
      <w:r w:rsidRPr="00623201">
        <w:t>одрядчик за свой счет осуществляет устранение дефектов в сроки, указанные в соответствующем предписании, в том числе путем привлечения им субподрядной организации. По результатам у</w:t>
      </w:r>
      <w:r>
        <w:t>странения выявленных дефектов, Субп</w:t>
      </w:r>
      <w:r w:rsidRPr="00623201">
        <w:t xml:space="preserve">одрядчик направляет </w:t>
      </w:r>
      <w:r>
        <w:t>Подрядчик</w:t>
      </w:r>
      <w:r w:rsidRPr="00623201">
        <w:t>у уведомление об исполнении предписания.</w:t>
      </w:r>
    </w:p>
    <w:p w14:paraId="467BCD67" w14:textId="77777777" w:rsidR="00977EEF" w:rsidRPr="00623201" w:rsidRDefault="00977EEF" w:rsidP="00977EEF">
      <w:pPr>
        <w:spacing w:line="276" w:lineRule="auto"/>
        <w:ind w:firstLine="360"/>
        <w:jc w:val="both"/>
      </w:pPr>
      <w:r w:rsidRPr="00623201">
        <w:t xml:space="preserve">5.9. При невыполнении предписания </w:t>
      </w:r>
      <w:r>
        <w:t>Субп</w:t>
      </w:r>
      <w:r w:rsidRPr="00623201">
        <w:t xml:space="preserve">одрядчиком, </w:t>
      </w:r>
      <w:r>
        <w:t>Подрядчик</w:t>
      </w:r>
      <w:r w:rsidRPr="00623201">
        <w:t xml:space="preserve"> имеет право в течение месяца приступить к выполнению необходимых работ по приведению в нормативное состояние гарантийного участка автомобильной дороги за счет средств Гарантийной суммы. Для этого </w:t>
      </w:r>
      <w:r>
        <w:t>Подрядчик</w:t>
      </w:r>
      <w:r w:rsidRPr="00623201">
        <w:t xml:space="preserve">, предварительно уведомив </w:t>
      </w:r>
      <w:r>
        <w:t>Субп</w:t>
      </w:r>
      <w:r w:rsidRPr="00623201">
        <w:t xml:space="preserve">одрядчика привлекает для выполнения таких работ эксплуатирующую организацию, или любую другую организацию, при условии ее соответствия требованиям </w:t>
      </w:r>
      <w:r>
        <w:t>Подрядчик</w:t>
      </w:r>
      <w:r w:rsidRPr="00623201">
        <w:t>а.</w:t>
      </w:r>
    </w:p>
    <w:p w14:paraId="1683B0F4" w14:textId="77777777" w:rsidR="00977EEF" w:rsidRPr="00623201" w:rsidRDefault="00977EEF" w:rsidP="00977EEF">
      <w:pPr>
        <w:spacing w:line="276" w:lineRule="auto"/>
        <w:ind w:firstLine="360"/>
        <w:jc w:val="both"/>
      </w:pPr>
      <w:r w:rsidRPr="00623201">
        <w:t xml:space="preserve">5.10. В случае привлечения </w:t>
      </w:r>
      <w:r>
        <w:t>Подрядчик</w:t>
      </w:r>
      <w:r w:rsidRPr="00623201">
        <w:t xml:space="preserve">ом эксплуатирующей организации, стоимость работ по приведению Объекта в нормативное состояние определяется по аналогии со стоимостью подобных работ, предусмотренной договором между эксплуатирующей организацией и </w:t>
      </w:r>
      <w:r>
        <w:t>Подрядчик</w:t>
      </w:r>
      <w:r w:rsidRPr="00623201">
        <w:t xml:space="preserve">ом. В случае отсутствия аналогичных работ в договоре </w:t>
      </w:r>
      <w:r>
        <w:t>Подрядчик</w:t>
      </w:r>
      <w:r w:rsidRPr="00623201">
        <w:t xml:space="preserve">а с эксплуатирующей либо другой организации, стоимость таких работ определяется на основании соответствующей технической, финансовой и бухгалтерской документации. Оплата работ эксплуатирующей либо другой организации по приведению Объекта в нормативное состояние осуществляется </w:t>
      </w:r>
      <w:r>
        <w:t>Подрядчик</w:t>
      </w:r>
      <w:r w:rsidRPr="00623201">
        <w:t>ом за счет средств гарантийной суммы.</w:t>
      </w:r>
    </w:p>
    <w:p w14:paraId="55282D86" w14:textId="77777777" w:rsidR="00977EEF" w:rsidRPr="00623201" w:rsidRDefault="00977EEF" w:rsidP="00977EEF">
      <w:pPr>
        <w:spacing w:line="276" w:lineRule="auto"/>
        <w:ind w:firstLine="360"/>
        <w:jc w:val="both"/>
      </w:pPr>
      <w:r w:rsidRPr="00623201">
        <w:t xml:space="preserve">5.11. После истечения сроков гарантийных обязательств по строительству Объекта по каждому конструктивному элементу и элементам обустройства и выполнении всех обязательств </w:t>
      </w:r>
      <w:r>
        <w:t>Субп</w:t>
      </w:r>
      <w:r w:rsidRPr="00623201">
        <w:t xml:space="preserve">одрядчика по устранению дефектов </w:t>
      </w:r>
      <w:r>
        <w:t>Субп</w:t>
      </w:r>
      <w:r w:rsidRPr="00623201">
        <w:t xml:space="preserve">одрядчик направляет на подпись </w:t>
      </w:r>
      <w:r>
        <w:t>Подрядчик</w:t>
      </w:r>
      <w:r w:rsidRPr="00623201">
        <w:t xml:space="preserve">у Акт об исполнении гарантийных обязательств по строительству Объекта, подписанный </w:t>
      </w:r>
      <w:r>
        <w:t>Субп</w:t>
      </w:r>
      <w:r w:rsidRPr="00623201">
        <w:t>одрядчиком и эксплуатационной организацией.</w:t>
      </w:r>
    </w:p>
    <w:p w14:paraId="01673FF5" w14:textId="77777777" w:rsidR="00977EEF" w:rsidRPr="00623201" w:rsidRDefault="00977EEF" w:rsidP="00977EEF">
      <w:pPr>
        <w:spacing w:line="276" w:lineRule="auto"/>
        <w:ind w:firstLine="360"/>
        <w:jc w:val="both"/>
      </w:pPr>
      <w:r w:rsidRPr="00623201">
        <w:t xml:space="preserve">5.12. </w:t>
      </w:r>
      <w:r w:rsidRPr="00623201">
        <w:rPr>
          <w:rFonts w:eastAsia="Calibri"/>
        </w:rPr>
        <w:t xml:space="preserve">После истечения последнего срока гарантийных обязательств по договору </w:t>
      </w:r>
      <w:r w:rsidRPr="00623201">
        <w:t xml:space="preserve">и выполнении всех обязательств </w:t>
      </w:r>
      <w:r>
        <w:t>Субп</w:t>
      </w:r>
      <w:r w:rsidRPr="00623201">
        <w:t xml:space="preserve">одрядчика по устранению дефектов </w:t>
      </w:r>
      <w:r>
        <w:t>Субп</w:t>
      </w:r>
      <w:r w:rsidRPr="00623201">
        <w:t xml:space="preserve">одрядчик направляет на подпись </w:t>
      </w:r>
      <w:r>
        <w:t>Подрядчик</w:t>
      </w:r>
      <w:r w:rsidRPr="00623201">
        <w:t xml:space="preserve">у Акт о завершении гарантийных обязательств по строительству Объекта, подписанный </w:t>
      </w:r>
      <w:r>
        <w:t>Субп</w:t>
      </w:r>
      <w:r w:rsidRPr="00623201">
        <w:t>одрядчиком и эксплуатационной организацией.</w:t>
      </w:r>
    </w:p>
    <w:p w14:paraId="710D380C" w14:textId="77777777" w:rsidR="00977EEF" w:rsidRPr="00623201" w:rsidRDefault="00977EEF" w:rsidP="00977EEF">
      <w:pPr>
        <w:spacing w:line="276" w:lineRule="auto"/>
        <w:ind w:firstLine="360"/>
        <w:jc w:val="both"/>
      </w:pPr>
      <w:r w:rsidRPr="00623201">
        <w:t xml:space="preserve">5.13. Дата подписания Акта о завершении гарантийных обязательств по строительству Объекта </w:t>
      </w:r>
      <w:r>
        <w:t>Подрядчик</w:t>
      </w:r>
      <w:r w:rsidRPr="00623201">
        <w:t xml:space="preserve">ом, </w:t>
      </w:r>
      <w:r>
        <w:t>Субп</w:t>
      </w:r>
      <w:r w:rsidRPr="00623201">
        <w:t xml:space="preserve">одрядчиком и эксплуатационной организацией является датой исполнения всех обязательств по Договору. Остаток средств Гарантийной суммы выплачивается </w:t>
      </w:r>
      <w:r>
        <w:t>Подрядчик</w:t>
      </w:r>
      <w:r w:rsidRPr="00623201">
        <w:t xml:space="preserve">ом </w:t>
      </w:r>
      <w:r>
        <w:t>Субп</w:t>
      </w:r>
      <w:r w:rsidRPr="00623201">
        <w:t>одрядчику в течение 20 дней с даты подписания Акта о завершении гарантийных обязательств по строительству Объекта.</w:t>
      </w:r>
    </w:p>
    <w:p w14:paraId="232C1E59" w14:textId="77777777" w:rsidR="00977EEF" w:rsidRPr="00623201" w:rsidRDefault="00977EEF" w:rsidP="00977EEF">
      <w:pPr>
        <w:spacing w:line="276" w:lineRule="auto"/>
        <w:ind w:firstLine="360"/>
        <w:jc w:val="both"/>
        <w:rPr>
          <w:b/>
        </w:rPr>
      </w:pPr>
    </w:p>
    <w:p w14:paraId="6E94F041" w14:textId="77777777" w:rsidR="00977EEF" w:rsidRPr="00623201" w:rsidRDefault="00977EEF" w:rsidP="00977EEF">
      <w:pPr>
        <w:spacing w:line="276" w:lineRule="auto"/>
        <w:ind w:firstLine="360"/>
        <w:jc w:val="both"/>
        <w:rPr>
          <w:b/>
        </w:rPr>
      </w:pPr>
      <w:r w:rsidRPr="00623201">
        <w:rPr>
          <w:b/>
        </w:rPr>
        <w:t>6. Порядок выплаты гарантийной суммы   в случае прекращения Договора до ввода Объекта в эксплуатацию</w:t>
      </w:r>
    </w:p>
    <w:p w14:paraId="62D1E918" w14:textId="77777777" w:rsidR="00977EEF" w:rsidRPr="00623201" w:rsidRDefault="00977EEF" w:rsidP="00977EEF">
      <w:pPr>
        <w:spacing w:line="276" w:lineRule="auto"/>
        <w:ind w:firstLine="360"/>
        <w:jc w:val="both"/>
      </w:pPr>
      <w:r w:rsidRPr="00623201">
        <w:t>6.1. Прекращение Договора до ввода Объекта в эксплуатацию не является основанием для досрочного возврата Гарантийной суммы, сформированной в период действия Договора.</w:t>
      </w:r>
    </w:p>
    <w:p w14:paraId="29E824BF" w14:textId="77777777" w:rsidR="00977EEF" w:rsidRPr="00623201" w:rsidRDefault="00977EEF" w:rsidP="00977EEF">
      <w:pPr>
        <w:spacing w:line="276" w:lineRule="auto"/>
        <w:ind w:firstLine="360"/>
        <w:jc w:val="both"/>
      </w:pPr>
      <w:r w:rsidRPr="00623201">
        <w:t xml:space="preserve">6.2. В случае прекращения Договора до ввода Объекта в эксплуатацию для </w:t>
      </w:r>
      <w:r>
        <w:t>Субп</w:t>
      </w:r>
      <w:r w:rsidRPr="00623201">
        <w:t xml:space="preserve">одрядчика применяется порядок выплаты Гарантийной суммы, установленный в разделе 3 настоящего Регламента, с учетом особенностей, установленных в п.  6.3 настоящего Регламента. </w:t>
      </w:r>
    </w:p>
    <w:p w14:paraId="49D683DC" w14:textId="77777777" w:rsidR="00977EEF" w:rsidRPr="00623201" w:rsidRDefault="00977EEF" w:rsidP="00977EEF">
      <w:pPr>
        <w:tabs>
          <w:tab w:val="left" w:pos="6336"/>
        </w:tabs>
        <w:spacing w:line="276" w:lineRule="auto"/>
        <w:jc w:val="both"/>
      </w:pPr>
      <w:r w:rsidRPr="00623201">
        <w:t xml:space="preserve">      6.3</w:t>
      </w:r>
      <w:r>
        <w:t xml:space="preserve">. </w:t>
      </w:r>
      <w:r w:rsidRPr="00623201">
        <w:t>В случае, указанном в п. 6.1 настоящего Регламента, гарантийн</w:t>
      </w:r>
      <w:r>
        <w:t>ая</w:t>
      </w:r>
      <w:r w:rsidRPr="00623201">
        <w:t xml:space="preserve"> сумм</w:t>
      </w:r>
      <w:r>
        <w:t>а</w:t>
      </w:r>
      <w:r w:rsidRPr="00623201">
        <w:t xml:space="preserve"> за вычетом средств, израсходованных </w:t>
      </w:r>
      <w:r>
        <w:t>Подрядчик</w:t>
      </w:r>
      <w:r w:rsidRPr="00623201">
        <w:t xml:space="preserve">ом в соответствии с требованиями настоящего Регламента, выплачивается </w:t>
      </w:r>
      <w:r>
        <w:t>Субп</w:t>
      </w:r>
      <w:r w:rsidRPr="00623201">
        <w:t xml:space="preserve">одрядчику ежегодно в соответствии с Графиком выплаты гарантийной суммы </w:t>
      </w:r>
      <w:r w:rsidRPr="00623201">
        <w:lastRenderedPageBreak/>
        <w:t>(Приложением №1 к настоящему Регламенту)</w:t>
      </w:r>
      <w:r>
        <w:t xml:space="preserve"> </w:t>
      </w:r>
      <w:r w:rsidRPr="00BE4769">
        <w:t>на основании выставленного им счета после ввода Объекта в эксплуатацию иным лицом (новым субподрядчиком), либо по истечении двух лет с момента досрочного прекращения Договора в зависимости от того, к</w:t>
      </w:r>
      <w:r>
        <w:t>акое из событий наступит раньше</w:t>
      </w:r>
      <w:r w:rsidRPr="00623201">
        <w:t>.</w:t>
      </w:r>
    </w:p>
    <w:p w14:paraId="159EF5A2" w14:textId="0E41FEA1" w:rsidR="00977EEF" w:rsidRDefault="00977EEF" w:rsidP="00977EEF">
      <w:pPr>
        <w:tabs>
          <w:tab w:val="left" w:pos="6336"/>
        </w:tabs>
        <w:spacing w:line="276" w:lineRule="auto"/>
        <w:ind w:firstLine="709"/>
        <w:jc w:val="both"/>
      </w:pPr>
    </w:p>
    <w:p w14:paraId="14D21180" w14:textId="77777777" w:rsidR="00977EEF" w:rsidRPr="00623201" w:rsidRDefault="00977EEF" w:rsidP="00977EEF">
      <w:pPr>
        <w:tabs>
          <w:tab w:val="left" w:pos="6336"/>
        </w:tabs>
        <w:spacing w:line="276" w:lineRule="auto"/>
        <w:ind w:firstLine="709"/>
        <w:jc w:val="both"/>
      </w:pPr>
    </w:p>
    <w:p w14:paraId="1807EC36" w14:textId="77777777" w:rsidR="00EC0A7E" w:rsidRPr="00890399" w:rsidRDefault="00EC0A7E" w:rsidP="00EC0A7E">
      <w:pPr>
        <w:pStyle w:val="af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0399">
        <w:rPr>
          <w:rFonts w:ascii="Times New Roman" w:hAnsi="Times New Roman" w:cs="Times New Roman"/>
          <w:b/>
          <w:bCs/>
          <w:sz w:val="24"/>
          <w:szCs w:val="24"/>
        </w:rPr>
        <w:t>ПОДПИСИ СТОРОН</w:t>
      </w:r>
    </w:p>
    <w:p w14:paraId="02FD9C9A" w14:textId="77777777" w:rsidR="00EC0A7E" w:rsidRPr="00890399" w:rsidRDefault="00EC0A7E" w:rsidP="00EC0A7E">
      <w:pPr>
        <w:pStyle w:val="af4"/>
        <w:rPr>
          <w:rFonts w:ascii="Times New Roman" w:hAnsi="Times New Roman" w:cs="Times New Roman"/>
          <w:sz w:val="24"/>
          <w:szCs w:val="24"/>
        </w:rPr>
      </w:pPr>
    </w:p>
    <w:p w14:paraId="4A0FFC50" w14:textId="77777777" w:rsidR="00EC0A7E" w:rsidRPr="00890399" w:rsidRDefault="00EC0A7E" w:rsidP="00EC0A7E">
      <w:pPr>
        <w:pStyle w:val="af4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24F733C" w14:textId="77777777" w:rsidR="00EC0A7E" w:rsidRPr="00890399" w:rsidRDefault="00EC0A7E" w:rsidP="00EC0A7E">
      <w:pPr>
        <w:jc w:val="center"/>
      </w:pPr>
    </w:p>
    <w:p w14:paraId="249EA3EF" w14:textId="77777777" w:rsidR="001C02DE" w:rsidRDefault="001C02DE" w:rsidP="00EC0A7E">
      <w:pPr>
        <w:pStyle w:val="af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1AE95DE" w14:textId="77777777" w:rsidR="00215E89" w:rsidRDefault="00215E89" w:rsidP="00EC0A7E">
      <w:pPr>
        <w:pStyle w:val="af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7C1098C" w14:textId="77777777" w:rsidR="00215E89" w:rsidRDefault="00215E89" w:rsidP="00EC0A7E">
      <w:pPr>
        <w:pStyle w:val="af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73C7D77" w14:textId="77777777" w:rsidR="00215E89" w:rsidRDefault="00215E89" w:rsidP="00EC0A7E">
      <w:pPr>
        <w:pStyle w:val="af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E8E69D8" w14:textId="77777777" w:rsidR="00215E89" w:rsidRDefault="00215E89" w:rsidP="00EC0A7E">
      <w:pPr>
        <w:pStyle w:val="af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D6440BE" w14:textId="77777777" w:rsidR="00215E89" w:rsidRDefault="00215E89" w:rsidP="00EC0A7E">
      <w:pPr>
        <w:pStyle w:val="af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5C29275" w14:textId="77777777" w:rsidR="00215E89" w:rsidRDefault="00215E89" w:rsidP="00EC0A7E">
      <w:pPr>
        <w:pStyle w:val="af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2F609DA" w14:textId="77777777" w:rsidR="00215E89" w:rsidRDefault="00215E89" w:rsidP="00EC0A7E">
      <w:pPr>
        <w:pStyle w:val="af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E550858" w14:textId="77777777" w:rsidR="00215E89" w:rsidRDefault="00215E89" w:rsidP="00EC0A7E">
      <w:pPr>
        <w:pStyle w:val="af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E43DF28" w14:textId="77777777" w:rsidR="00215E89" w:rsidRDefault="00215E89" w:rsidP="00EC0A7E">
      <w:pPr>
        <w:pStyle w:val="af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0B39202" w14:textId="77777777" w:rsidR="00215E89" w:rsidRDefault="00215E89" w:rsidP="00EC0A7E">
      <w:pPr>
        <w:pStyle w:val="af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26E842A" w14:textId="77777777" w:rsidR="00215E89" w:rsidRDefault="00215E89" w:rsidP="00EC0A7E">
      <w:pPr>
        <w:pStyle w:val="af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42A0C5A" w14:textId="77777777" w:rsidR="00215E89" w:rsidRDefault="00215E89" w:rsidP="00EC0A7E">
      <w:pPr>
        <w:pStyle w:val="af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D48269F" w14:textId="77777777" w:rsidR="00215E89" w:rsidRDefault="00215E89" w:rsidP="00EC0A7E">
      <w:pPr>
        <w:pStyle w:val="af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0498920" w14:textId="77777777" w:rsidR="00215E89" w:rsidRDefault="00215E89" w:rsidP="00EC0A7E">
      <w:pPr>
        <w:pStyle w:val="af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79CC349" w14:textId="77777777" w:rsidR="00215E89" w:rsidRDefault="00215E89" w:rsidP="00EC0A7E">
      <w:pPr>
        <w:pStyle w:val="af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D3D1E4C" w14:textId="77777777" w:rsidR="00215E89" w:rsidRDefault="00215E89" w:rsidP="00EC0A7E">
      <w:pPr>
        <w:pStyle w:val="af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8B138BD" w14:textId="77777777" w:rsidR="00215E89" w:rsidRDefault="00215E89" w:rsidP="00EC0A7E">
      <w:pPr>
        <w:pStyle w:val="af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85EC58E" w14:textId="77777777" w:rsidR="00215E89" w:rsidRDefault="00215E89" w:rsidP="00EC0A7E">
      <w:pPr>
        <w:pStyle w:val="af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12818E1" w14:textId="77777777" w:rsidR="00215E89" w:rsidRDefault="00215E89" w:rsidP="00EC0A7E">
      <w:pPr>
        <w:pStyle w:val="af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5667836" w14:textId="77777777" w:rsidR="00215E89" w:rsidRDefault="00215E89" w:rsidP="00EC0A7E">
      <w:pPr>
        <w:pStyle w:val="af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8588D04" w14:textId="77777777" w:rsidR="00215E89" w:rsidRDefault="00215E89" w:rsidP="00EC0A7E">
      <w:pPr>
        <w:pStyle w:val="af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BB2CD31" w14:textId="77777777" w:rsidR="00215E89" w:rsidRDefault="00215E89" w:rsidP="00EC0A7E">
      <w:pPr>
        <w:pStyle w:val="af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15B2B55" w14:textId="77777777" w:rsidR="00215E89" w:rsidRDefault="00215E89" w:rsidP="00EC0A7E">
      <w:pPr>
        <w:pStyle w:val="af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3CF483B" w14:textId="77777777" w:rsidR="00215E89" w:rsidRDefault="00215E89" w:rsidP="00EC0A7E">
      <w:pPr>
        <w:pStyle w:val="af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98D73EF" w14:textId="77777777" w:rsidR="00215E89" w:rsidRDefault="00215E89" w:rsidP="00EC0A7E">
      <w:pPr>
        <w:pStyle w:val="af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342332F" w14:textId="77777777" w:rsidR="00215E89" w:rsidRDefault="00215E89" w:rsidP="00EC0A7E">
      <w:pPr>
        <w:pStyle w:val="af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12D7E52" w14:textId="77777777" w:rsidR="00215E89" w:rsidRDefault="00215E89" w:rsidP="00EC0A7E">
      <w:pPr>
        <w:pStyle w:val="af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E964C71" w14:textId="77777777" w:rsidR="00215E89" w:rsidRDefault="00215E89" w:rsidP="00EC0A7E">
      <w:pPr>
        <w:pStyle w:val="af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0388035" w14:textId="77777777" w:rsidR="00215E89" w:rsidRDefault="00215E89" w:rsidP="00EC0A7E">
      <w:pPr>
        <w:pStyle w:val="af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777CD9B" w14:textId="77777777" w:rsidR="00215E89" w:rsidRDefault="00215E89" w:rsidP="00EC0A7E">
      <w:pPr>
        <w:pStyle w:val="af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F30BA4C" w14:textId="77777777" w:rsidR="00215E89" w:rsidRDefault="00215E89" w:rsidP="00EC0A7E">
      <w:pPr>
        <w:pStyle w:val="af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4BCEC6B" w14:textId="77777777" w:rsidR="00215E89" w:rsidRDefault="00215E89" w:rsidP="00EC0A7E">
      <w:pPr>
        <w:pStyle w:val="af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7BA5BA5" w14:textId="77777777" w:rsidR="00215E89" w:rsidRDefault="00215E89" w:rsidP="00EC0A7E">
      <w:pPr>
        <w:pStyle w:val="af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6C9FBA0" w14:textId="77777777" w:rsidR="00B803C5" w:rsidRDefault="00B803C5" w:rsidP="00EC0A7E">
      <w:pPr>
        <w:pStyle w:val="af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2740153" w14:textId="77777777" w:rsidR="00B803C5" w:rsidRDefault="00B803C5" w:rsidP="00EC0A7E">
      <w:pPr>
        <w:pStyle w:val="af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1E55428" w14:textId="77777777" w:rsidR="00B803C5" w:rsidRDefault="00B803C5" w:rsidP="00EC0A7E">
      <w:pPr>
        <w:pStyle w:val="af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AC6FA6D" w14:textId="77777777" w:rsidR="00215E89" w:rsidRDefault="00215E89" w:rsidP="00EC0A7E">
      <w:pPr>
        <w:pStyle w:val="af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D8C2B48" w14:textId="77777777" w:rsidR="00215E89" w:rsidRDefault="00215E89" w:rsidP="00EC0A7E">
      <w:pPr>
        <w:pStyle w:val="af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3757F9C" w14:textId="77777777" w:rsidR="00215E89" w:rsidRDefault="00215E89" w:rsidP="00EC0A7E">
      <w:pPr>
        <w:pStyle w:val="af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E5F4279" w14:textId="77777777" w:rsidR="00215E89" w:rsidRDefault="00215E89" w:rsidP="00EC0A7E">
      <w:pPr>
        <w:pStyle w:val="af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44E1D2C" w14:textId="77777777" w:rsidR="00215E89" w:rsidRDefault="00215E89" w:rsidP="00EC0A7E">
      <w:pPr>
        <w:pStyle w:val="af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CFDD02D" w14:textId="4E0E67AA" w:rsidR="00215E89" w:rsidRDefault="00215E89" w:rsidP="00215E89">
      <w:pPr>
        <w:pStyle w:val="af4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№1</w:t>
      </w:r>
    </w:p>
    <w:p w14:paraId="6C5449E8" w14:textId="10AEE793" w:rsidR="00215E89" w:rsidRDefault="00215E89" w:rsidP="00215E89">
      <w:pPr>
        <w:pStyle w:val="af4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Регламенту исполнения гарантийных обязательств</w:t>
      </w:r>
    </w:p>
    <w:p w14:paraId="14791616" w14:textId="77777777" w:rsidR="00215E89" w:rsidRDefault="00215E89" w:rsidP="00215E89">
      <w:pPr>
        <w:suppressAutoHyphens w:val="0"/>
        <w:jc w:val="center"/>
        <w:rPr>
          <w:b/>
          <w:bCs/>
          <w:szCs w:val="20"/>
          <w:lang w:eastAsia="ru-RU"/>
        </w:rPr>
      </w:pPr>
    </w:p>
    <w:p w14:paraId="7D629031" w14:textId="11CD8522" w:rsidR="00215E89" w:rsidRPr="00215E89" w:rsidRDefault="00215E89" w:rsidP="00215E89">
      <w:pPr>
        <w:suppressAutoHyphens w:val="0"/>
        <w:jc w:val="center"/>
        <w:rPr>
          <w:b/>
          <w:bCs/>
          <w:szCs w:val="20"/>
          <w:lang w:eastAsia="ru-RU"/>
        </w:rPr>
      </w:pPr>
      <w:r w:rsidRPr="00215E89">
        <w:rPr>
          <w:b/>
          <w:bCs/>
          <w:szCs w:val="20"/>
          <w:lang w:eastAsia="ru-RU"/>
        </w:rPr>
        <w:t>График выплаты гарантийной суммы</w:t>
      </w:r>
    </w:p>
    <w:p w14:paraId="4942A41B" w14:textId="77777777" w:rsidR="00215E89" w:rsidRPr="00215E89" w:rsidRDefault="00215E89" w:rsidP="00215E89">
      <w:pPr>
        <w:suppressAutoHyphens w:val="0"/>
        <w:jc w:val="center"/>
        <w:rPr>
          <w:b/>
          <w:bCs/>
          <w:szCs w:val="20"/>
          <w:lang w:eastAsia="ru-RU"/>
        </w:rPr>
      </w:pPr>
    </w:p>
    <w:p w14:paraId="1C9E86D6" w14:textId="77777777" w:rsidR="00215E89" w:rsidRPr="00215E89" w:rsidRDefault="00215E89" w:rsidP="00215E89">
      <w:pPr>
        <w:suppressAutoHyphens w:val="0"/>
        <w:jc w:val="center"/>
        <w:rPr>
          <w:b/>
          <w:bCs/>
          <w:szCs w:val="20"/>
          <w:lang w:eastAsia="ru-RU"/>
        </w:rPr>
      </w:pPr>
    </w:p>
    <w:p w14:paraId="08A79038" w14:textId="77777777" w:rsidR="00215E89" w:rsidRPr="00215E89" w:rsidRDefault="00215E89" w:rsidP="00215E89">
      <w:pPr>
        <w:suppressAutoHyphens w:val="0"/>
        <w:jc w:val="center"/>
        <w:rPr>
          <w:b/>
          <w:bCs/>
          <w:szCs w:val="20"/>
          <w:lang w:eastAsia="ru-RU"/>
        </w:rPr>
      </w:pPr>
    </w:p>
    <w:tbl>
      <w:tblPr>
        <w:tblW w:w="0" w:type="auto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8"/>
        <w:gridCol w:w="6806"/>
      </w:tblGrid>
      <w:tr w:rsidR="00215E89" w:rsidRPr="00215E89" w14:paraId="66FB7A2A" w14:textId="77777777">
        <w:trPr>
          <w:trHeight w:hRule="exact" w:val="1002"/>
        </w:trPr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546AF8" w14:textId="77777777" w:rsidR="00215E89" w:rsidRPr="00215E89" w:rsidRDefault="00215E89" w:rsidP="00215E89">
            <w:pPr>
              <w:suppressAutoHyphens w:val="0"/>
              <w:spacing w:line="256" w:lineRule="auto"/>
              <w:jc w:val="center"/>
              <w:rPr>
                <w:b/>
                <w:bCs/>
                <w:szCs w:val="20"/>
                <w:lang w:val="en-US" w:eastAsia="ru-RU"/>
              </w:rPr>
            </w:pPr>
            <w:proofErr w:type="spellStart"/>
            <w:r w:rsidRPr="00215E89">
              <w:rPr>
                <w:b/>
                <w:bCs/>
                <w:szCs w:val="20"/>
                <w:lang w:val="en-US" w:eastAsia="ru-RU"/>
              </w:rPr>
              <w:t>Год</w:t>
            </w:r>
            <w:proofErr w:type="spellEnd"/>
            <w:r w:rsidRPr="00215E89">
              <w:rPr>
                <w:b/>
                <w:bCs/>
                <w:szCs w:val="20"/>
                <w:lang w:val="en-US" w:eastAsia="ru-RU"/>
              </w:rPr>
              <w:t xml:space="preserve"> </w:t>
            </w:r>
            <w:proofErr w:type="spellStart"/>
            <w:r w:rsidRPr="00215E89">
              <w:rPr>
                <w:b/>
                <w:bCs/>
                <w:szCs w:val="20"/>
                <w:lang w:val="en-US" w:eastAsia="ru-RU"/>
              </w:rPr>
              <w:t>действия</w:t>
            </w:r>
            <w:proofErr w:type="spellEnd"/>
            <w:r w:rsidRPr="00215E89">
              <w:rPr>
                <w:b/>
                <w:bCs/>
                <w:szCs w:val="20"/>
                <w:lang w:val="en-US" w:eastAsia="ru-RU"/>
              </w:rPr>
              <w:t xml:space="preserve"> </w:t>
            </w:r>
            <w:proofErr w:type="spellStart"/>
            <w:r w:rsidRPr="00215E89">
              <w:rPr>
                <w:b/>
                <w:bCs/>
                <w:szCs w:val="20"/>
                <w:lang w:val="en-US" w:eastAsia="ru-RU"/>
              </w:rPr>
              <w:t>гарантийных</w:t>
            </w:r>
            <w:proofErr w:type="spellEnd"/>
            <w:r w:rsidRPr="00215E89">
              <w:rPr>
                <w:b/>
                <w:bCs/>
                <w:szCs w:val="20"/>
                <w:lang w:val="en-US" w:eastAsia="ru-RU"/>
              </w:rPr>
              <w:t xml:space="preserve"> </w:t>
            </w:r>
            <w:proofErr w:type="spellStart"/>
            <w:r w:rsidRPr="00215E89">
              <w:rPr>
                <w:b/>
                <w:bCs/>
                <w:szCs w:val="20"/>
                <w:lang w:val="en-US" w:eastAsia="ru-RU"/>
              </w:rPr>
              <w:t>обязательств</w:t>
            </w:r>
            <w:proofErr w:type="spellEnd"/>
          </w:p>
        </w:tc>
        <w:tc>
          <w:tcPr>
            <w:tcW w:w="68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4986F88" w14:textId="77777777" w:rsidR="00215E89" w:rsidRPr="00215E89" w:rsidRDefault="00215E89" w:rsidP="00215E89">
            <w:pPr>
              <w:suppressAutoHyphens w:val="0"/>
              <w:spacing w:line="256" w:lineRule="auto"/>
              <w:jc w:val="center"/>
              <w:rPr>
                <w:b/>
                <w:bCs/>
                <w:szCs w:val="20"/>
                <w:lang w:eastAsia="ru-RU"/>
              </w:rPr>
            </w:pPr>
            <w:r w:rsidRPr="00215E89">
              <w:rPr>
                <w:b/>
                <w:bCs/>
                <w:szCs w:val="20"/>
                <w:lang w:eastAsia="ru-RU"/>
              </w:rPr>
              <w:t>Доля платежа, подлежащая выплате Субподрядчику, в соответствии с требованиями Регламента</w:t>
            </w:r>
          </w:p>
        </w:tc>
      </w:tr>
      <w:tr w:rsidR="00215E89" w:rsidRPr="00215E89" w14:paraId="1E41447E" w14:textId="77777777" w:rsidTr="00973313">
        <w:trPr>
          <w:trHeight w:hRule="exact" w:val="487"/>
        </w:trPr>
        <w:tc>
          <w:tcPr>
            <w:tcW w:w="2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8A7B37" w14:textId="77777777" w:rsidR="00215E89" w:rsidRPr="00215E89" w:rsidRDefault="00215E89" w:rsidP="00215E89">
            <w:pPr>
              <w:suppressAutoHyphens w:val="0"/>
              <w:spacing w:line="256" w:lineRule="auto"/>
              <w:jc w:val="center"/>
              <w:rPr>
                <w:b/>
                <w:bCs/>
                <w:szCs w:val="20"/>
                <w:lang w:val="en-US" w:eastAsia="ru-RU"/>
              </w:rPr>
            </w:pPr>
            <w:r w:rsidRPr="00215E89">
              <w:rPr>
                <w:b/>
                <w:bCs/>
                <w:szCs w:val="20"/>
                <w:lang w:val="en-US" w:eastAsia="ru-RU"/>
              </w:rPr>
              <w:t xml:space="preserve">1 </w:t>
            </w:r>
            <w:proofErr w:type="spellStart"/>
            <w:r w:rsidRPr="00215E89">
              <w:rPr>
                <w:b/>
                <w:bCs/>
                <w:szCs w:val="20"/>
                <w:lang w:val="en-US" w:eastAsia="ru-RU"/>
              </w:rPr>
              <w:t>год</w:t>
            </w:r>
            <w:proofErr w:type="spellEnd"/>
          </w:p>
        </w:tc>
        <w:tc>
          <w:tcPr>
            <w:tcW w:w="6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3A5E4A4" w14:textId="077DA3C6" w:rsidR="00215E89" w:rsidRPr="00215E89" w:rsidRDefault="00341ADC" w:rsidP="00810869">
            <w:pPr>
              <w:tabs>
                <w:tab w:val="left" w:pos="1410"/>
              </w:tabs>
              <w:suppressAutoHyphens w:val="0"/>
              <w:spacing w:line="256" w:lineRule="auto"/>
              <w:jc w:val="center"/>
              <w:rPr>
                <w:b/>
                <w:bCs/>
                <w:szCs w:val="20"/>
                <w:lang w:eastAsia="ru-RU"/>
              </w:rPr>
            </w:pPr>
            <w:r>
              <w:rPr>
                <w:b/>
                <w:bCs/>
                <w:szCs w:val="20"/>
                <w:lang w:eastAsia="ru-RU"/>
              </w:rPr>
              <w:t>12,5</w:t>
            </w:r>
          </w:p>
        </w:tc>
      </w:tr>
      <w:tr w:rsidR="00215E89" w:rsidRPr="00215E89" w14:paraId="5EF8F300" w14:textId="77777777" w:rsidTr="00973313">
        <w:trPr>
          <w:trHeight w:hRule="exact" w:val="485"/>
        </w:trPr>
        <w:tc>
          <w:tcPr>
            <w:tcW w:w="2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ED523E" w14:textId="77777777" w:rsidR="00215E89" w:rsidRPr="00215E89" w:rsidRDefault="00215E89" w:rsidP="00215E89">
            <w:pPr>
              <w:suppressAutoHyphens w:val="0"/>
              <w:spacing w:line="256" w:lineRule="auto"/>
              <w:jc w:val="center"/>
              <w:rPr>
                <w:b/>
                <w:bCs/>
                <w:szCs w:val="20"/>
                <w:lang w:eastAsia="ru-RU"/>
              </w:rPr>
            </w:pPr>
            <w:r w:rsidRPr="00215E89">
              <w:rPr>
                <w:b/>
                <w:bCs/>
                <w:szCs w:val="20"/>
                <w:lang w:eastAsia="ru-RU"/>
              </w:rPr>
              <w:t>2 год</w:t>
            </w:r>
          </w:p>
        </w:tc>
        <w:tc>
          <w:tcPr>
            <w:tcW w:w="6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378DE67" w14:textId="3F909B2C" w:rsidR="00215E89" w:rsidRPr="00215E89" w:rsidRDefault="00341ADC" w:rsidP="00810869">
            <w:pPr>
              <w:suppressAutoHyphens w:val="0"/>
              <w:spacing w:line="256" w:lineRule="auto"/>
              <w:jc w:val="center"/>
              <w:rPr>
                <w:b/>
                <w:bCs/>
                <w:szCs w:val="20"/>
                <w:lang w:eastAsia="ru-RU"/>
              </w:rPr>
            </w:pPr>
            <w:r>
              <w:rPr>
                <w:b/>
                <w:bCs/>
                <w:szCs w:val="20"/>
                <w:lang w:eastAsia="ru-RU"/>
              </w:rPr>
              <w:t>12,5</w:t>
            </w:r>
          </w:p>
        </w:tc>
      </w:tr>
      <w:tr w:rsidR="00215E89" w:rsidRPr="00215E89" w14:paraId="1C432208" w14:textId="77777777" w:rsidTr="00973313">
        <w:trPr>
          <w:trHeight w:hRule="exact" w:val="487"/>
        </w:trPr>
        <w:tc>
          <w:tcPr>
            <w:tcW w:w="24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14:paraId="0F8F422F" w14:textId="77777777" w:rsidR="00215E89" w:rsidRPr="00215E89" w:rsidRDefault="00215E89" w:rsidP="00215E89">
            <w:pPr>
              <w:suppressAutoHyphens w:val="0"/>
              <w:spacing w:line="256" w:lineRule="auto"/>
              <w:jc w:val="center"/>
              <w:rPr>
                <w:b/>
                <w:bCs/>
                <w:szCs w:val="20"/>
                <w:lang w:eastAsia="ru-RU"/>
              </w:rPr>
            </w:pPr>
            <w:r w:rsidRPr="00215E89">
              <w:rPr>
                <w:b/>
                <w:bCs/>
                <w:szCs w:val="20"/>
                <w:lang w:eastAsia="ru-RU"/>
              </w:rPr>
              <w:t>3 год</w:t>
            </w:r>
          </w:p>
        </w:tc>
        <w:tc>
          <w:tcPr>
            <w:tcW w:w="6806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05EAD03B" w14:textId="1EA46F27" w:rsidR="00215E89" w:rsidRPr="00215E89" w:rsidRDefault="00341ADC" w:rsidP="00810869">
            <w:pPr>
              <w:suppressAutoHyphens w:val="0"/>
              <w:spacing w:line="256" w:lineRule="auto"/>
              <w:jc w:val="center"/>
              <w:rPr>
                <w:b/>
                <w:bCs/>
                <w:szCs w:val="20"/>
                <w:lang w:eastAsia="ru-RU"/>
              </w:rPr>
            </w:pPr>
            <w:r>
              <w:rPr>
                <w:b/>
                <w:bCs/>
                <w:szCs w:val="20"/>
                <w:lang w:eastAsia="ru-RU"/>
              </w:rPr>
              <w:t>12,5</w:t>
            </w:r>
          </w:p>
        </w:tc>
      </w:tr>
      <w:tr w:rsidR="00973313" w:rsidRPr="00215E89" w14:paraId="1BA7FCE7" w14:textId="77777777" w:rsidTr="00973313">
        <w:trPr>
          <w:trHeight w:hRule="exact" w:val="487"/>
        </w:trPr>
        <w:tc>
          <w:tcPr>
            <w:tcW w:w="2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265E1D" w14:textId="57E653AD" w:rsidR="00973313" w:rsidRPr="00215E89" w:rsidRDefault="00973313" w:rsidP="00215E89">
            <w:pPr>
              <w:suppressAutoHyphens w:val="0"/>
              <w:spacing w:line="256" w:lineRule="auto"/>
              <w:jc w:val="center"/>
              <w:rPr>
                <w:b/>
                <w:bCs/>
                <w:szCs w:val="20"/>
                <w:lang w:eastAsia="ru-RU"/>
              </w:rPr>
            </w:pPr>
            <w:r>
              <w:rPr>
                <w:b/>
                <w:bCs/>
                <w:szCs w:val="20"/>
                <w:lang w:eastAsia="ru-RU"/>
              </w:rPr>
              <w:t>4 год</w:t>
            </w:r>
          </w:p>
        </w:tc>
        <w:tc>
          <w:tcPr>
            <w:tcW w:w="6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7F56170" w14:textId="58CCA651" w:rsidR="00973313" w:rsidRPr="00215E89" w:rsidRDefault="00341ADC" w:rsidP="00810869">
            <w:pPr>
              <w:suppressAutoHyphens w:val="0"/>
              <w:spacing w:line="256" w:lineRule="auto"/>
              <w:jc w:val="center"/>
              <w:rPr>
                <w:b/>
                <w:bCs/>
                <w:szCs w:val="20"/>
                <w:lang w:eastAsia="ru-RU"/>
              </w:rPr>
            </w:pPr>
            <w:r>
              <w:rPr>
                <w:b/>
                <w:bCs/>
                <w:szCs w:val="20"/>
                <w:lang w:eastAsia="ru-RU"/>
              </w:rPr>
              <w:t>12,5</w:t>
            </w:r>
          </w:p>
        </w:tc>
      </w:tr>
      <w:tr w:rsidR="00973313" w:rsidRPr="00215E89" w14:paraId="273A12B7" w14:textId="77777777" w:rsidTr="00973313">
        <w:trPr>
          <w:trHeight w:hRule="exact" w:val="487"/>
        </w:trPr>
        <w:tc>
          <w:tcPr>
            <w:tcW w:w="2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6DFFF0" w14:textId="714F3516" w:rsidR="00973313" w:rsidRPr="00215E89" w:rsidRDefault="00973313" w:rsidP="00215E89">
            <w:pPr>
              <w:suppressAutoHyphens w:val="0"/>
              <w:spacing w:line="256" w:lineRule="auto"/>
              <w:jc w:val="center"/>
              <w:rPr>
                <w:b/>
                <w:bCs/>
                <w:szCs w:val="20"/>
                <w:lang w:eastAsia="ru-RU"/>
              </w:rPr>
            </w:pPr>
            <w:r>
              <w:rPr>
                <w:b/>
                <w:bCs/>
                <w:szCs w:val="20"/>
                <w:lang w:eastAsia="ru-RU"/>
              </w:rPr>
              <w:t>5 год</w:t>
            </w:r>
          </w:p>
        </w:tc>
        <w:tc>
          <w:tcPr>
            <w:tcW w:w="6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B0057EF" w14:textId="59087A11" w:rsidR="00973313" w:rsidRPr="00215E89" w:rsidRDefault="00341ADC" w:rsidP="00810869">
            <w:pPr>
              <w:suppressAutoHyphens w:val="0"/>
              <w:spacing w:line="256" w:lineRule="auto"/>
              <w:jc w:val="center"/>
              <w:rPr>
                <w:b/>
                <w:bCs/>
                <w:szCs w:val="20"/>
                <w:lang w:eastAsia="ru-RU"/>
              </w:rPr>
            </w:pPr>
            <w:r>
              <w:rPr>
                <w:b/>
                <w:bCs/>
                <w:szCs w:val="20"/>
                <w:lang w:eastAsia="ru-RU"/>
              </w:rPr>
              <w:t>12,5</w:t>
            </w:r>
          </w:p>
        </w:tc>
      </w:tr>
      <w:tr w:rsidR="00973313" w:rsidRPr="00215E89" w14:paraId="65130B7C" w14:textId="77777777" w:rsidTr="00973313">
        <w:trPr>
          <w:trHeight w:hRule="exact" w:val="487"/>
        </w:trPr>
        <w:tc>
          <w:tcPr>
            <w:tcW w:w="2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A77B24" w14:textId="20261769" w:rsidR="00973313" w:rsidRPr="00215E89" w:rsidRDefault="00973313" w:rsidP="00215E89">
            <w:pPr>
              <w:suppressAutoHyphens w:val="0"/>
              <w:spacing w:line="256" w:lineRule="auto"/>
              <w:jc w:val="center"/>
              <w:rPr>
                <w:b/>
                <w:bCs/>
                <w:szCs w:val="20"/>
                <w:lang w:eastAsia="ru-RU"/>
              </w:rPr>
            </w:pPr>
            <w:r>
              <w:rPr>
                <w:b/>
                <w:bCs/>
                <w:szCs w:val="20"/>
                <w:lang w:eastAsia="ru-RU"/>
              </w:rPr>
              <w:t>6 год</w:t>
            </w:r>
          </w:p>
        </w:tc>
        <w:tc>
          <w:tcPr>
            <w:tcW w:w="6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02C0D9C" w14:textId="5342B074" w:rsidR="00973313" w:rsidRPr="00215E89" w:rsidRDefault="00341ADC" w:rsidP="00810869">
            <w:pPr>
              <w:suppressAutoHyphens w:val="0"/>
              <w:spacing w:line="256" w:lineRule="auto"/>
              <w:jc w:val="center"/>
              <w:rPr>
                <w:b/>
                <w:bCs/>
                <w:szCs w:val="20"/>
                <w:lang w:eastAsia="ru-RU"/>
              </w:rPr>
            </w:pPr>
            <w:r>
              <w:rPr>
                <w:b/>
                <w:bCs/>
                <w:szCs w:val="20"/>
                <w:lang w:eastAsia="ru-RU"/>
              </w:rPr>
              <w:t>12,5</w:t>
            </w:r>
          </w:p>
        </w:tc>
      </w:tr>
      <w:tr w:rsidR="00973313" w:rsidRPr="00215E89" w14:paraId="61ED05DC" w14:textId="77777777" w:rsidTr="00973313">
        <w:trPr>
          <w:trHeight w:hRule="exact" w:val="487"/>
        </w:trPr>
        <w:tc>
          <w:tcPr>
            <w:tcW w:w="2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5B0EEB" w14:textId="6E8D8667" w:rsidR="00973313" w:rsidRPr="00215E89" w:rsidRDefault="00973313" w:rsidP="00215E89">
            <w:pPr>
              <w:suppressAutoHyphens w:val="0"/>
              <w:spacing w:line="256" w:lineRule="auto"/>
              <w:jc w:val="center"/>
              <w:rPr>
                <w:b/>
                <w:bCs/>
                <w:szCs w:val="20"/>
                <w:lang w:eastAsia="ru-RU"/>
              </w:rPr>
            </w:pPr>
            <w:r>
              <w:rPr>
                <w:b/>
                <w:bCs/>
                <w:szCs w:val="20"/>
                <w:lang w:eastAsia="ru-RU"/>
              </w:rPr>
              <w:t>7 год</w:t>
            </w:r>
          </w:p>
        </w:tc>
        <w:tc>
          <w:tcPr>
            <w:tcW w:w="6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158421B" w14:textId="00CF0FE5" w:rsidR="00973313" w:rsidRPr="00215E89" w:rsidRDefault="00341ADC" w:rsidP="00810869">
            <w:pPr>
              <w:suppressAutoHyphens w:val="0"/>
              <w:spacing w:line="256" w:lineRule="auto"/>
              <w:jc w:val="center"/>
              <w:rPr>
                <w:b/>
                <w:bCs/>
                <w:szCs w:val="20"/>
                <w:lang w:eastAsia="ru-RU"/>
              </w:rPr>
            </w:pPr>
            <w:r>
              <w:rPr>
                <w:b/>
                <w:bCs/>
                <w:szCs w:val="20"/>
                <w:lang w:eastAsia="ru-RU"/>
              </w:rPr>
              <w:t>12,5</w:t>
            </w:r>
          </w:p>
        </w:tc>
      </w:tr>
      <w:tr w:rsidR="00973313" w:rsidRPr="00215E89" w14:paraId="7C79F227" w14:textId="77777777" w:rsidTr="00973313">
        <w:trPr>
          <w:trHeight w:hRule="exact" w:val="487"/>
        </w:trPr>
        <w:tc>
          <w:tcPr>
            <w:tcW w:w="2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69ABA1" w14:textId="786760FE" w:rsidR="00973313" w:rsidRPr="00215E89" w:rsidRDefault="00973313" w:rsidP="00215E89">
            <w:pPr>
              <w:suppressAutoHyphens w:val="0"/>
              <w:spacing w:line="256" w:lineRule="auto"/>
              <w:jc w:val="center"/>
              <w:rPr>
                <w:b/>
                <w:bCs/>
                <w:szCs w:val="20"/>
                <w:lang w:eastAsia="ru-RU"/>
              </w:rPr>
            </w:pPr>
            <w:r>
              <w:rPr>
                <w:b/>
                <w:bCs/>
                <w:szCs w:val="20"/>
                <w:lang w:eastAsia="ru-RU"/>
              </w:rPr>
              <w:t>8 год</w:t>
            </w:r>
          </w:p>
        </w:tc>
        <w:tc>
          <w:tcPr>
            <w:tcW w:w="6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4E9E819" w14:textId="1EC85BFC" w:rsidR="00973313" w:rsidRPr="00215E89" w:rsidRDefault="00810869" w:rsidP="00810869">
            <w:pPr>
              <w:suppressAutoHyphens w:val="0"/>
              <w:spacing w:line="256" w:lineRule="auto"/>
              <w:jc w:val="center"/>
              <w:rPr>
                <w:b/>
                <w:bCs/>
                <w:szCs w:val="20"/>
                <w:lang w:eastAsia="ru-RU"/>
              </w:rPr>
            </w:pPr>
            <w:r>
              <w:rPr>
                <w:b/>
                <w:bCs/>
                <w:szCs w:val="20"/>
                <w:lang w:eastAsia="ru-RU"/>
              </w:rPr>
              <w:t>12,5</w:t>
            </w:r>
          </w:p>
        </w:tc>
      </w:tr>
    </w:tbl>
    <w:p w14:paraId="567D4208" w14:textId="77777777" w:rsidR="00215E89" w:rsidRPr="00215E89" w:rsidRDefault="00215E89" w:rsidP="00215E89">
      <w:pPr>
        <w:suppressAutoHyphens w:val="0"/>
        <w:jc w:val="center"/>
        <w:rPr>
          <w:b/>
          <w:bCs/>
          <w:szCs w:val="20"/>
          <w:lang w:eastAsia="ru-RU"/>
        </w:rPr>
      </w:pPr>
    </w:p>
    <w:p w14:paraId="1E5AFE6E" w14:textId="77777777" w:rsidR="00215E89" w:rsidRPr="00215E89" w:rsidRDefault="00215E89" w:rsidP="00215E89">
      <w:pPr>
        <w:suppressAutoHyphens w:val="0"/>
        <w:jc w:val="center"/>
        <w:rPr>
          <w:b/>
          <w:bCs/>
          <w:szCs w:val="20"/>
          <w:lang w:eastAsia="ru-RU"/>
        </w:rPr>
      </w:pPr>
    </w:p>
    <w:p w14:paraId="23DF8D6A" w14:textId="77777777" w:rsidR="00215E89" w:rsidRPr="00215E89" w:rsidRDefault="00215E89" w:rsidP="00215E89">
      <w:pPr>
        <w:suppressAutoHyphens w:val="0"/>
        <w:jc w:val="center"/>
        <w:rPr>
          <w:b/>
          <w:bCs/>
          <w:szCs w:val="20"/>
          <w:lang w:eastAsia="ru-RU"/>
        </w:rPr>
      </w:pPr>
      <w:r w:rsidRPr="00215E89">
        <w:rPr>
          <w:b/>
          <w:bCs/>
          <w:szCs w:val="20"/>
          <w:lang w:eastAsia="ru-RU"/>
        </w:rPr>
        <w:t>ПОДПИСИ СТОРОН:</w:t>
      </w:r>
    </w:p>
    <w:p w14:paraId="13605FBC" w14:textId="77777777" w:rsidR="00215E89" w:rsidRPr="00890399" w:rsidRDefault="00215E89" w:rsidP="00EC0A7E">
      <w:pPr>
        <w:pStyle w:val="af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sectPr w:rsidR="00215E89" w:rsidRPr="00890399" w:rsidSect="00685F39">
      <w:headerReference w:type="default" r:id="rId8"/>
      <w:footerReference w:type="default" r:id="rId9"/>
      <w:footnotePr>
        <w:pos w:val="beneathText"/>
      </w:footnotePr>
      <w:pgSz w:w="11905" w:h="16837"/>
      <w:pgMar w:top="1134" w:right="567" w:bottom="1134" w:left="1134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B8305" w14:textId="77777777" w:rsidR="00253E8F" w:rsidRDefault="00253E8F" w:rsidP="00877F4D">
      <w:r>
        <w:separator/>
      </w:r>
    </w:p>
  </w:endnote>
  <w:endnote w:type="continuationSeparator" w:id="0">
    <w:p w14:paraId="124458DE" w14:textId="77777777" w:rsidR="00253E8F" w:rsidRDefault="00253E8F" w:rsidP="00877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3177126"/>
      <w:docPartObj>
        <w:docPartGallery w:val="Page Numbers (Bottom of Page)"/>
        <w:docPartUnique/>
      </w:docPartObj>
    </w:sdtPr>
    <w:sdtEndPr/>
    <w:sdtContent>
      <w:p w14:paraId="5BE7EFFC" w14:textId="5B147760" w:rsidR="00F427DB" w:rsidRDefault="00F427DB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18C6">
          <w:rPr>
            <w:noProof/>
          </w:rPr>
          <w:t>6</w:t>
        </w:r>
        <w:r>
          <w:fldChar w:fldCharType="end"/>
        </w:r>
      </w:p>
    </w:sdtContent>
  </w:sdt>
  <w:p w14:paraId="6BEE8F2E" w14:textId="77777777" w:rsidR="00F427DB" w:rsidRDefault="00F427D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D8BD6" w14:textId="77777777" w:rsidR="00253E8F" w:rsidRDefault="00253E8F" w:rsidP="00877F4D">
      <w:r>
        <w:separator/>
      </w:r>
    </w:p>
  </w:footnote>
  <w:footnote w:type="continuationSeparator" w:id="0">
    <w:p w14:paraId="2586F583" w14:textId="77777777" w:rsidR="00253E8F" w:rsidRDefault="00253E8F" w:rsidP="00877F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A6BA5" w14:textId="77777777" w:rsidR="00F427DB" w:rsidRDefault="00F427DB" w:rsidP="00EF0CAC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8690E43"/>
    <w:multiLevelType w:val="hybridMultilevel"/>
    <w:tmpl w:val="AA74D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6B1130"/>
    <w:multiLevelType w:val="hybridMultilevel"/>
    <w:tmpl w:val="AA74D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F0A2D"/>
    <w:multiLevelType w:val="multilevel"/>
    <w:tmpl w:val="70DAD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44443545"/>
    <w:multiLevelType w:val="multilevel"/>
    <w:tmpl w:val="9B86ED5C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4F443448"/>
    <w:multiLevelType w:val="hybridMultilevel"/>
    <w:tmpl w:val="E84E9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F2192A"/>
    <w:multiLevelType w:val="multilevel"/>
    <w:tmpl w:val="70DAD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6CA36C24"/>
    <w:multiLevelType w:val="multilevel"/>
    <w:tmpl w:val="70DADE8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1508984538">
    <w:abstractNumId w:val="0"/>
  </w:num>
  <w:num w:numId="2" w16cid:durableId="1842885520">
    <w:abstractNumId w:val="1"/>
  </w:num>
  <w:num w:numId="3" w16cid:durableId="1871257719">
    <w:abstractNumId w:val="6"/>
  </w:num>
  <w:num w:numId="4" w16cid:durableId="809443826">
    <w:abstractNumId w:val="3"/>
  </w:num>
  <w:num w:numId="5" w16cid:durableId="1488129945">
    <w:abstractNumId w:val="8"/>
  </w:num>
  <w:num w:numId="6" w16cid:durableId="1105463761">
    <w:abstractNumId w:val="2"/>
  </w:num>
  <w:num w:numId="7" w16cid:durableId="663051003">
    <w:abstractNumId w:val="7"/>
  </w:num>
  <w:num w:numId="8" w16cid:durableId="1060637002">
    <w:abstractNumId w:val="4"/>
  </w:num>
  <w:num w:numId="9" w16cid:durableId="11242767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E76"/>
    <w:rsid w:val="00007DD7"/>
    <w:rsid w:val="000102F5"/>
    <w:rsid w:val="00010B6E"/>
    <w:rsid w:val="000161A2"/>
    <w:rsid w:val="00020768"/>
    <w:rsid w:val="0002395C"/>
    <w:rsid w:val="00024933"/>
    <w:rsid w:val="0002502E"/>
    <w:rsid w:val="00025240"/>
    <w:rsid w:val="00025B0F"/>
    <w:rsid w:val="000264DF"/>
    <w:rsid w:val="00036154"/>
    <w:rsid w:val="00044B3D"/>
    <w:rsid w:val="0004748F"/>
    <w:rsid w:val="00055042"/>
    <w:rsid w:val="00060291"/>
    <w:rsid w:val="000749EE"/>
    <w:rsid w:val="00081D10"/>
    <w:rsid w:val="0008503B"/>
    <w:rsid w:val="00087A27"/>
    <w:rsid w:val="00087CF3"/>
    <w:rsid w:val="000903AC"/>
    <w:rsid w:val="00090C8C"/>
    <w:rsid w:val="00092593"/>
    <w:rsid w:val="00093130"/>
    <w:rsid w:val="000A53C6"/>
    <w:rsid w:val="000C0ED6"/>
    <w:rsid w:val="000C2A94"/>
    <w:rsid w:val="000C3FD8"/>
    <w:rsid w:val="000D58AD"/>
    <w:rsid w:val="000E6F0C"/>
    <w:rsid w:val="000F056D"/>
    <w:rsid w:val="000F08D4"/>
    <w:rsid w:val="000F2DBA"/>
    <w:rsid w:val="000F6B9F"/>
    <w:rsid w:val="000F75A6"/>
    <w:rsid w:val="00100E72"/>
    <w:rsid w:val="001017E4"/>
    <w:rsid w:val="0011386B"/>
    <w:rsid w:val="00115489"/>
    <w:rsid w:val="001315EC"/>
    <w:rsid w:val="00132EA5"/>
    <w:rsid w:val="001356C6"/>
    <w:rsid w:val="001362A1"/>
    <w:rsid w:val="00136532"/>
    <w:rsid w:val="0014255F"/>
    <w:rsid w:val="00143286"/>
    <w:rsid w:val="00143AB6"/>
    <w:rsid w:val="001446A0"/>
    <w:rsid w:val="0014482C"/>
    <w:rsid w:val="001448F9"/>
    <w:rsid w:val="001548E7"/>
    <w:rsid w:val="00156411"/>
    <w:rsid w:val="00160C0D"/>
    <w:rsid w:val="001611E2"/>
    <w:rsid w:val="00162682"/>
    <w:rsid w:val="00164304"/>
    <w:rsid w:val="001659A1"/>
    <w:rsid w:val="001674C1"/>
    <w:rsid w:val="00171B20"/>
    <w:rsid w:val="00173284"/>
    <w:rsid w:val="00173BC1"/>
    <w:rsid w:val="001772EB"/>
    <w:rsid w:val="00177A2B"/>
    <w:rsid w:val="0018000D"/>
    <w:rsid w:val="00182B54"/>
    <w:rsid w:val="00185191"/>
    <w:rsid w:val="001876B6"/>
    <w:rsid w:val="00190566"/>
    <w:rsid w:val="00191DB7"/>
    <w:rsid w:val="00197E79"/>
    <w:rsid w:val="001C02DE"/>
    <w:rsid w:val="001C717A"/>
    <w:rsid w:val="001D53C4"/>
    <w:rsid w:val="001E2140"/>
    <w:rsid w:val="001E58B1"/>
    <w:rsid w:val="001F0816"/>
    <w:rsid w:val="001F08C8"/>
    <w:rsid w:val="001F16AF"/>
    <w:rsid w:val="001F4097"/>
    <w:rsid w:val="001F53F3"/>
    <w:rsid w:val="001F715F"/>
    <w:rsid w:val="002025AB"/>
    <w:rsid w:val="0020324D"/>
    <w:rsid w:val="0020678D"/>
    <w:rsid w:val="00207F64"/>
    <w:rsid w:val="002108EB"/>
    <w:rsid w:val="00211BCA"/>
    <w:rsid w:val="00215644"/>
    <w:rsid w:val="00215E89"/>
    <w:rsid w:val="00216BEE"/>
    <w:rsid w:val="00220A7C"/>
    <w:rsid w:val="00223B78"/>
    <w:rsid w:val="00231685"/>
    <w:rsid w:val="002350D5"/>
    <w:rsid w:val="00236E46"/>
    <w:rsid w:val="00241A46"/>
    <w:rsid w:val="002517F8"/>
    <w:rsid w:val="00252239"/>
    <w:rsid w:val="00253120"/>
    <w:rsid w:val="00253E8F"/>
    <w:rsid w:val="002604E5"/>
    <w:rsid w:val="00260FA0"/>
    <w:rsid w:val="00261ECD"/>
    <w:rsid w:val="00263373"/>
    <w:rsid w:val="0026409D"/>
    <w:rsid w:val="00272C55"/>
    <w:rsid w:val="00287024"/>
    <w:rsid w:val="002A00D9"/>
    <w:rsid w:val="002A0653"/>
    <w:rsid w:val="002A5D31"/>
    <w:rsid w:val="002A7676"/>
    <w:rsid w:val="002B4746"/>
    <w:rsid w:val="002B5E28"/>
    <w:rsid w:val="002B5FB8"/>
    <w:rsid w:val="002B7633"/>
    <w:rsid w:val="002C139B"/>
    <w:rsid w:val="002C1EA2"/>
    <w:rsid w:val="002C453A"/>
    <w:rsid w:val="002D175A"/>
    <w:rsid w:val="002D2573"/>
    <w:rsid w:val="002D5BF7"/>
    <w:rsid w:val="002D6947"/>
    <w:rsid w:val="002E1DBC"/>
    <w:rsid w:val="002E3291"/>
    <w:rsid w:val="002E43EC"/>
    <w:rsid w:val="002E70F2"/>
    <w:rsid w:val="002E743D"/>
    <w:rsid w:val="002F631E"/>
    <w:rsid w:val="00305655"/>
    <w:rsid w:val="00306BB4"/>
    <w:rsid w:val="00307D3C"/>
    <w:rsid w:val="00310D15"/>
    <w:rsid w:val="00311780"/>
    <w:rsid w:val="00320413"/>
    <w:rsid w:val="00320FFA"/>
    <w:rsid w:val="00322598"/>
    <w:rsid w:val="003230ED"/>
    <w:rsid w:val="00324579"/>
    <w:rsid w:val="00330707"/>
    <w:rsid w:val="00330772"/>
    <w:rsid w:val="00334F62"/>
    <w:rsid w:val="00336073"/>
    <w:rsid w:val="003405A4"/>
    <w:rsid w:val="00341ADC"/>
    <w:rsid w:val="00343136"/>
    <w:rsid w:val="00343BFD"/>
    <w:rsid w:val="00346CA0"/>
    <w:rsid w:val="003509B5"/>
    <w:rsid w:val="00353F10"/>
    <w:rsid w:val="003552B8"/>
    <w:rsid w:val="00355DC3"/>
    <w:rsid w:val="00357CE0"/>
    <w:rsid w:val="003600DC"/>
    <w:rsid w:val="00360856"/>
    <w:rsid w:val="003625BF"/>
    <w:rsid w:val="00366371"/>
    <w:rsid w:val="003679B9"/>
    <w:rsid w:val="00370E33"/>
    <w:rsid w:val="00371D08"/>
    <w:rsid w:val="00377F5C"/>
    <w:rsid w:val="00383A0E"/>
    <w:rsid w:val="00385F1F"/>
    <w:rsid w:val="00391B78"/>
    <w:rsid w:val="00393967"/>
    <w:rsid w:val="00395072"/>
    <w:rsid w:val="003954CF"/>
    <w:rsid w:val="0039750F"/>
    <w:rsid w:val="00397678"/>
    <w:rsid w:val="003A13C6"/>
    <w:rsid w:val="003A48F0"/>
    <w:rsid w:val="003B1F11"/>
    <w:rsid w:val="003B2085"/>
    <w:rsid w:val="003B6E76"/>
    <w:rsid w:val="003C793A"/>
    <w:rsid w:val="003D095A"/>
    <w:rsid w:val="003D3E0A"/>
    <w:rsid w:val="003D64B2"/>
    <w:rsid w:val="003D6B49"/>
    <w:rsid w:val="003E1314"/>
    <w:rsid w:val="003E1E5A"/>
    <w:rsid w:val="003E259F"/>
    <w:rsid w:val="003E38E6"/>
    <w:rsid w:val="003E6D7A"/>
    <w:rsid w:val="003E79BA"/>
    <w:rsid w:val="003F3287"/>
    <w:rsid w:val="003F3F91"/>
    <w:rsid w:val="00400E94"/>
    <w:rsid w:val="004012CB"/>
    <w:rsid w:val="00401787"/>
    <w:rsid w:val="0040217F"/>
    <w:rsid w:val="00406D04"/>
    <w:rsid w:val="00411B36"/>
    <w:rsid w:val="00414AF3"/>
    <w:rsid w:val="004229CA"/>
    <w:rsid w:val="00422C99"/>
    <w:rsid w:val="00423D41"/>
    <w:rsid w:val="004242D6"/>
    <w:rsid w:val="004279AB"/>
    <w:rsid w:val="004348D1"/>
    <w:rsid w:val="00442A23"/>
    <w:rsid w:val="004451E7"/>
    <w:rsid w:val="00447258"/>
    <w:rsid w:val="00447441"/>
    <w:rsid w:val="0045164F"/>
    <w:rsid w:val="004539CF"/>
    <w:rsid w:val="00455A56"/>
    <w:rsid w:val="00460E29"/>
    <w:rsid w:val="00467024"/>
    <w:rsid w:val="00472652"/>
    <w:rsid w:val="00472B79"/>
    <w:rsid w:val="004772EC"/>
    <w:rsid w:val="0047756A"/>
    <w:rsid w:val="00481C55"/>
    <w:rsid w:val="00485D12"/>
    <w:rsid w:val="00486A33"/>
    <w:rsid w:val="00486F01"/>
    <w:rsid w:val="00491C0C"/>
    <w:rsid w:val="0049481E"/>
    <w:rsid w:val="00497510"/>
    <w:rsid w:val="004A053C"/>
    <w:rsid w:val="004A69FB"/>
    <w:rsid w:val="004A77BB"/>
    <w:rsid w:val="004B08C7"/>
    <w:rsid w:val="004C205F"/>
    <w:rsid w:val="004C471E"/>
    <w:rsid w:val="004D18C6"/>
    <w:rsid w:val="004D37EF"/>
    <w:rsid w:val="004D472B"/>
    <w:rsid w:val="004D6291"/>
    <w:rsid w:val="004D7E3E"/>
    <w:rsid w:val="004D7EC9"/>
    <w:rsid w:val="004E114C"/>
    <w:rsid w:val="004E1DEF"/>
    <w:rsid w:val="004E1FE9"/>
    <w:rsid w:val="004E6AF9"/>
    <w:rsid w:val="004F1EF7"/>
    <w:rsid w:val="004F5F9B"/>
    <w:rsid w:val="00501124"/>
    <w:rsid w:val="00501971"/>
    <w:rsid w:val="0050198C"/>
    <w:rsid w:val="00503EA2"/>
    <w:rsid w:val="0050487A"/>
    <w:rsid w:val="0051011E"/>
    <w:rsid w:val="00522FC0"/>
    <w:rsid w:val="00530068"/>
    <w:rsid w:val="00530865"/>
    <w:rsid w:val="00540AD0"/>
    <w:rsid w:val="00541889"/>
    <w:rsid w:val="005434A5"/>
    <w:rsid w:val="00543CE6"/>
    <w:rsid w:val="005526BB"/>
    <w:rsid w:val="005567F7"/>
    <w:rsid w:val="0055797B"/>
    <w:rsid w:val="00557F63"/>
    <w:rsid w:val="005612D9"/>
    <w:rsid w:val="005644EA"/>
    <w:rsid w:val="00564778"/>
    <w:rsid w:val="00567759"/>
    <w:rsid w:val="00570CD2"/>
    <w:rsid w:val="00572456"/>
    <w:rsid w:val="00577702"/>
    <w:rsid w:val="005778D4"/>
    <w:rsid w:val="0058147F"/>
    <w:rsid w:val="005818F0"/>
    <w:rsid w:val="00581FB5"/>
    <w:rsid w:val="00597DC4"/>
    <w:rsid w:val="005A2DDB"/>
    <w:rsid w:val="005A3FD0"/>
    <w:rsid w:val="005B1E63"/>
    <w:rsid w:val="005B3334"/>
    <w:rsid w:val="005C1F77"/>
    <w:rsid w:val="005C3235"/>
    <w:rsid w:val="005C67E9"/>
    <w:rsid w:val="005C6FFF"/>
    <w:rsid w:val="005C7E45"/>
    <w:rsid w:val="005D2E57"/>
    <w:rsid w:val="005D4739"/>
    <w:rsid w:val="005E286F"/>
    <w:rsid w:val="005E2935"/>
    <w:rsid w:val="005E2EDB"/>
    <w:rsid w:val="005E3EC9"/>
    <w:rsid w:val="005E72A3"/>
    <w:rsid w:val="005F78AC"/>
    <w:rsid w:val="00600108"/>
    <w:rsid w:val="00603FAE"/>
    <w:rsid w:val="00610369"/>
    <w:rsid w:val="00611704"/>
    <w:rsid w:val="0061243D"/>
    <w:rsid w:val="0061351F"/>
    <w:rsid w:val="00624317"/>
    <w:rsid w:val="006243E2"/>
    <w:rsid w:val="0062540B"/>
    <w:rsid w:val="00625E04"/>
    <w:rsid w:val="0062757B"/>
    <w:rsid w:val="00633184"/>
    <w:rsid w:val="0063744C"/>
    <w:rsid w:val="0064105F"/>
    <w:rsid w:val="006510F3"/>
    <w:rsid w:val="00653E94"/>
    <w:rsid w:val="00661684"/>
    <w:rsid w:val="00661E3A"/>
    <w:rsid w:val="006663D3"/>
    <w:rsid w:val="006711ED"/>
    <w:rsid w:val="00673E5F"/>
    <w:rsid w:val="00676074"/>
    <w:rsid w:val="00676A77"/>
    <w:rsid w:val="00684A8B"/>
    <w:rsid w:val="00685F39"/>
    <w:rsid w:val="006875E7"/>
    <w:rsid w:val="006927C1"/>
    <w:rsid w:val="00693056"/>
    <w:rsid w:val="006A3636"/>
    <w:rsid w:val="006A45DF"/>
    <w:rsid w:val="006B3948"/>
    <w:rsid w:val="006B689E"/>
    <w:rsid w:val="006B73A7"/>
    <w:rsid w:val="006B7DC5"/>
    <w:rsid w:val="006E18D0"/>
    <w:rsid w:val="006E75EC"/>
    <w:rsid w:val="006F0AA9"/>
    <w:rsid w:val="006F3CEB"/>
    <w:rsid w:val="006F6E83"/>
    <w:rsid w:val="006F6EC2"/>
    <w:rsid w:val="006F7CD7"/>
    <w:rsid w:val="00700867"/>
    <w:rsid w:val="007016C1"/>
    <w:rsid w:val="0070250F"/>
    <w:rsid w:val="00705E72"/>
    <w:rsid w:val="007062D9"/>
    <w:rsid w:val="0071017B"/>
    <w:rsid w:val="00714661"/>
    <w:rsid w:val="00722E4A"/>
    <w:rsid w:val="0072503A"/>
    <w:rsid w:val="00725D11"/>
    <w:rsid w:val="00733495"/>
    <w:rsid w:val="007340E9"/>
    <w:rsid w:val="00736032"/>
    <w:rsid w:val="0073770D"/>
    <w:rsid w:val="00737CD0"/>
    <w:rsid w:val="00742354"/>
    <w:rsid w:val="0074294E"/>
    <w:rsid w:val="00747D8D"/>
    <w:rsid w:val="00747DDB"/>
    <w:rsid w:val="007512EF"/>
    <w:rsid w:val="00751B7A"/>
    <w:rsid w:val="00751DAE"/>
    <w:rsid w:val="00755CDB"/>
    <w:rsid w:val="00762D5D"/>
    <w:rsid w:val="007724BA"/>
    <w:rsid w:val="00776C4A"/>
    <w:rsid w:val="00782597"/>
    <w:rsid w:val="00783039"/>
    <w:rsid w:val="007902C6"/>
    <w:rsid w:val="007942B2"/>
    <w:rsid w:val="007A267C"/>
    <w:rsid w:val="007A6474"/>
    <w:rsid w:val="007B1381"/>
    <w:rsid w:val="007B41D3"/>
    <w:rsid w:val="007B51DD"/>
    <w:rsid w:val="007B5481"/>
    <w:rsid w:val="007B5D21"/>
    <w:rsid w:val="007D147E"/>
    <w:rsid w:val="007D4211"/>
    <w:rsid w:val="007D6ED1"/>
    <w:rsid w:val="007D7724"/>
    <w:rsid w:val="007E43A4"/>
    <w:rsid w:val="007E5A07"/>
    <w:rsid w:val="007F148F"/>
    <w:rsid w:val="007F4857"/>
    <w:rsid w:val="008034E3"/>
    <w:rsid w:val="00810869"/>
    <w:rsid w:val="00812E6A"/>
    <w:rsid w:val="00814A69"/>
    <w:rsid w:val="00815B77"/>
    <w:rsid w:val="00816FE7"/>
    <w:rsid w:val="00826893"/>
    <w:rsid w:val="00827746"/>
    <w:rsid w:val="008316BC"/>
    <w:rsid w:val="00833BBE"/>
    <w:rsid w:val="00841A10"/>
    <w:rsid w:val="00842C09"/>
    <w:rsid w:val="00860C73"/>
    <w:rsid w:val="00865261"/>
    <w:rsid w:val="00871D27"/>
    <w:rsid w:val="00872C31"/>
    <w:rsid w:val="00877226"/>
    <w:rsid w:val="00877F4D"/>
    <w:rsid w:val="00886CA2"/>
    <w:rsid w:val="00891568"/>
    <w:rsid w:val="008931CF"/>
    <w:rsid w:val="008A06CF"/>
    <w:rsid w:val="008A1FF0"/>
    <w:rsid w:val="008A339D"/>
    <w:rsid w:val="008B334B"/>
    <w:rsid w:val="008B65F8"/>
    <w:rsid w:val="008C176F"/>
    <w:rsid w:val="008C34FA"/>
    <w:rsid w:val="008D0353"/>
    <w:rsid w:val="008D26BD"/>
    <w:rsid w:val="008D38EF"/>
    <w:rsid w:val="008D39EB"/>
    <w:rsid w:val="008E12D7"/>
    <w:rsid w:val="008E2461"/>
    <w:rsid w:val="008E4125"/>
    <w:rsid w:val="008E747E"/>
    <w:rsid w:val="00900166"/>
    <w:rsid w:val="00902F36"/>
    <w:rsid w:val="00906913"/>
    <w:rsid w:val="00916DE7"/>
    <w:rsid w:val="00920F42"/>
    <w:rsid w:val="00924E67"/>
    <w:rsid w:val="0092525C"/>
    <w:rsid w:val="009258AB"/>
    <w:rsid w:val="00930E42"/>
    <w:rsid w:val="0093708B"/>
    <w:rsid w:val="00942C1E"/>
    <w:rsid w:val="00942E85"/>
    <w:rsid w:val="009455A8"/>
    <w:rsid w:val="00947F11"/>
    <w:rsid w:val="00953D4A"/>
    <w:rsid w:val="0095523A"/>
    <w:rsid w:val="0095675B"/>
    <w:rsid w:val="00957ED0"/>
    <w:rsid w:val="0096257E"/>
    <w:rsid w:val="00963A1E"/>
    <w:rsid w:val="00964AE1"/>
    <w:rsid w:val="0097085B"/>
    <w:rsid w:val="00973313"/>
    <w:rsid w:val="009771F8"/>
    <w:rsid w:val="00977EEF"/>
    <w:rsid w:val="0098386D"/>
    <w:rsid w:val="00983CB3"/>
    <w:rsid w:val="009872BE"/>
    <w:rsid w:val="00993F86"/>
    <w:rsid w:val="009A25F3"/>
    <w:rsid w:val="009A4740"/>
    <w:rsid w:val="009A495A"/>
    <w:rsid w:val="009A5538"/>
    <w:rsid w:val="009B0988"/>
    <w:rsid w:val="009B0C65"/>
    <w:rsid w:val="009B40B4"/>
    <w:rsid w:val="009C7EB2"/>
    <w:rsid w:val="009D027B"/>
    <w:rsid w:val="009E2DDA"/>
    <w:rsid w:val="009E2E5A"/>
    <w:rsid w:val="009E5C2D"/>
    <w:rsid w:val="009F11E5"/>
    <w:rsid w:val="009F2F26"/>
    <w:rsid w:val="009F612B"/>
    <w:rsid w:val="009F6A2F"/>
    <w:rsid w:val="009F763C"/>
    <w:rsid w:val="00A007BD"/>
    <w:rsid w:val="00A013FB"/>
    <w:rsid w:val="00A01DF8"/>
    <w:rsid w:val="00A0222E"/>
    <w:rsid w:val="00A078BA"/>
    <w:rsid w:val="00A1279E"/>
    <w:rsid w:val="00A13689"/>
    <w:rsid w:val="00A1421C"/>
    <w:rsid w:val="00A15826"/>
    <w:rsid w:val="00A15A1F"/>
    <w:rsid w:val="00A15C10"/>
    <w:rsid w:val="00A2493C"/>
    <w:rsid w:val="00A326EF"/>
    <w:rsid w:val="00A34A24"/>
    <w:rsid w:val="00A34CA4"/>
    <w:rsid w:val="00A362BC"/>
    <w:rsid w:val="00A369C5"/>
    <w:rsid w:val="00A40417"/>
    <w:rsid w:val="00A415EE"/>
    <w:rsid w:val="00A4264B"/>
    <w:rsid w:val="00A427B9"/>
    <w:rsid w:val="00A445C8"/>
    <w:rsid w:val="00A46823"/>
    <w:rsid w:val="00A4736F"/>
    <w:rsid w:val="00A53266"/>
    <w:rsid w:val="00A54231"/>
    <w:rsid w:val="00A5581A"/>
    <w:rsid w:val="00A61C53"/>
    <w:rsid w:val="00A6259E"/>
    <w:rsid w:val="00A65019"/>
    <w:rsid w:val="00A650E3"/>
    <w:rsid w:val="00A6578A"/>
    <w:rsid w:val="00A8082E"/>
    <w:rsid w:val="00A8115A"/>
    <w:rsid w:val="00A8269C"/>
    <w:rsid w:val="00A867B9"/>
    <w:rsid w:val="00A86980"/>
    <w:rsid w:val="00A950FF"/>
    <w:rsid w:val="00A95F34"/>
    <w:rsid w:val="00A96A24"/>
    <w:rsid w:val="00A97CAA"/>
    <w:rsid w:val="00AA1CD6"/>
    <w:rsid w:val="00AA2CE7"/>
    <w:rsid w:val="00AA51A5"/>
    <w:rsid w:val="00AA5A16"/>
    <w:rsid w:val="00AA66CE"/>
    <w:rsid w:val="00AB3CAA"/>
    <w:rsid w:val="00AB4E7D"/>
    <w:rsid w:val="00AB5CA6"/>
    <w:rsid w:val="00AB5DCE"/>
    <w:rsid w:val="00AC3938"/>
    <w:rsid w:val="00AC5472"/>
    <w:rsid w:val="00AC6FCF"/>
    <w:rsid w:val="00AD3115"/>
    <w:rsid w:val="00AD4563"/>
    <w:rsid w:val="00AD550E"/>
    <w:rsid w:val="00AE2D82"/>
    <w:rsid w:val="00AE2EA2"/>
    <w:rsid w:val="00AE4D8E"/>
    <w:rsid w:val="00AE5537"/>
    <w:rsid w:val="00AE6AAF"/>
    <w:rsid w:val="00AF20DA"/>
    <w:rsid w:val="00AF2CD5"/>
    <w:rsid w:val="00AF320B"/>
    <w:rsid w:val="00B01FFF"/>
    <w:rsid w:val="00B13536"/>
    <w:rsid w:val="00B13B1E"/>
    <w:rsid w:val="00B140C5"/>
    <w:rsid w:val="00B1647D"/>
    <w:rsid w:val="00B1761A"/>
    <w:rsid w:val="00B20674"/>
    <w:rsid w:val="00B249E6"/>
    <w:rsid w:val="00B26008"/>
    <w:rsid w:val="00B26A91"/>
    <w:rsid w:val="00B3045C"/>
    <w:rsid w:val="00B3260B"/>
    <w:rsid w:val="00B35EB8"/>
    <w:rsid w:val="00B37ADA"/>
    <w:rsid w:val="00B424CC"/>
    <w:rsid w:val="00B4313D"/>
    <w:rsid w:val="00B43BB9"/>
    <w:rsid w:val="00B454CF"/>
    <w:rsid w:val="00B52FE5"/>
    <w:rsid w:val="00B57C16"/>
    <w:rsid w:val="00B64B84"/>
    <w:rsid w:val="00B65C48"/>
    <w:rsid w:val="00B67DD8"/>
    <w:rsid w:val="00B71588"/>
    <w:rsid w:val="00B74D31"/>
    <w:rsid w:val="00B7633D"/>
    <w:rsid w:val="00B775B6"/>
    <w:rsid w:val="00B803C5"/>
    <w:rsid w:val="00B843C0"/>
    <w:rsid w:val="00B84C55"/>
    <w:rsid w:val="00B913D9"/>
    <w:rsid w:val="00B919BD"/>
    <w:rsid w:val="00B943C8"/>
    <w:rsid w:val="00B974D2"/>
    <w:rsid w:val="00BA54EA"/>
    <w:rsid w:val="00BB2637"/>
    <w:rsid w:val="00BB5305"/>
    <w:rsid w:val="00BB53C7"/>
    <w:rsid w:val="00BC2086"/>
    <w:rsid w:val="00BC6772"/>
    <w:rsid w:val="00BD0A33"/>
    <w:rsid w:val="00BD6B73"/>
    <w:rsid w:val="00BD6C18"/>
    <w:rsid w:val="00BE6BFC"/>
    <w:rsid w:val="00BE757D"/>
    <w:rsid w:val="00BE7D7F"/>
    <w:rsid w:val="00BF345E"/>
    <w:rsid w:val="00BF45AC"/>
    <w:rsid w:val="00BF7C92"/>
    <w:rsid w:val="00C02E0C"/>
    <w:rsid w:val="00C03218"/>
    <w:rsid w:val="00C04AC0"/>
    <w:rsid w:val="00C050D7"/>
    <w:rsid w:val="00C06928"/>
    <w:rsid w:val="00C12DF6"/>
    <w:rsid w:val="00C153AF"/>
    <w:rsid w:val="00C20524"/>
    <w:rsid w:val="00C21360"/>
    <w:rsid w:val="00C2707A"/>
    <w:rsid w:val="00C27ACB"/>
    <w:rsid w:val="00C471BC"/>
    <w:rsid w:val="00C47A12"/>
    <w:rsid w:val="00C55B03"/>
    <w:rsid w:val="00C616F3"/>
    <w:rsid w:val="00C61D1A"/>
    <w:rsid w:val="00C61F0C"/>
    <w:rsid w:val="00C63A34"/>
    <w:rsid w:val="00C66268"/>
    <w:rsid w:val="00C66FBB"/>
    <w:rsid w:val="00C7067C"/>
    <w:rsid w:val="00C71AAD"/>
    <w:rsid w:val="00C7268A"/>
    <w:rsid w:val="00C727E2"/>
    <w:rsid w:val="00C7505F"/>
    <w:rsid w:val="00C77191"/>
    <w:rsid w:val="00C77B57"/>
    <w:rsid w:val="00C8185F"/>
    <w:rsid w:val="00C83514"/>
    <w:rsid w:val="00C848EE"/>
    <w:rsid w:val="00C876FD"/>
    <w:rsid w:val="00C90448"/>
    <w:rsid w:val="00C932B5"/>
    <w:rsid w:val="00C944A1"/>
    <w:rsid w:val="00C97072"/>
    <w:rsid w:val="00CA234A"/>
    <w:rsid w:val="00CA2AF0"/>
    <w:rsid w:val="00CA757F"/>
    <w:rsid w:val="00CB4290"/>
    <w:rsid w:val="00CB4CFF"/>
    <w:rsid w:val="00CC1B80"/>
    <w:rsid w:val="00CC1FE2"/>
    <w:rsid w:val="00CC26AB"/>
    <w:rsid w:val="00CC3BE3"/>
    <w:rsid w:val="00CC472B"/>
    <w:rsid w:val="00CC5CD7"/>
    <w:rsid w:val="00CD0363"/>
    <w:rsid w:val="00CD299C"/>
    <w:rsid w:val="00CD7588"/>
    <w:rsid w:val="00CE0CF9"/>
    <w:rsid w:val="00CE4733"/>
    <w:rsid w:val="00D0424D"/>
    <w:rsid w:val="00D14A0C"/>
    <w:rsid w:val="00D2163E"/>
    <w:rsid w:val="00D25DD0"/>
    <w:rsid w:val="00D27063"/>
    <w:rsid w:val="00D2775D"/>
    <w:rsid w:val="00D32E79"/>
    <w:rsid w:val="00D356AC"/>
    <w:rsid w:val="00D361CF"/>
    <w:rsid w:val="00D64786"/>
    <w:rsid w:val="00D651AA"/>
    <w:rsid w:val="00D75138"/>
    <w:rsid w:val="00D757FC"/>
    <w:rsid w:val="00D77077"/>
    <w:rsid w:val="00D914E6"/>
    <w:rsid w:val="00D934B6"/>
    <w:rsid w:val="00DA0EF5"/>
    <w:rsid w:val="00DA39B4"/>
    <w:rsid w:val="00DA5C98"/>
    <w:rsid w:val="00DB716B"/>
    <w:rsid w:val="00DC2F90"/>
    <w:rsid w:val="00DC3A6F"/>
    <w:rsid w:val="00DC3EF2"/>
    <w:rsid w:val="00DC51A1"/>
    <w:rsid w:val="00DC75A7"/>
    <w:rsid w:val="00DD086D"/>
    <w:rsid w:val="00DD163D"/>
    <w:rsid w:val="00DD5570"/>
    <w:rsid w:val="00DD5B62"/>
    <w:rsid w:val="00DD6600"/>
    <w:rsid w:val="00DD6C77"/>
    <w:rsid w:val="00DE372B"/>
    <w:rsid w:val="00DF7DB7"/>
    <w:rsid w:val="00E014DC"/>
    <w:rsid w:val="00E03729"/>
    <w:rsid w:val="00E04937"/>
    <w:rsid w:val="00E0568A"/>
    <w:rsid w:val="00E05F27"/>
    <w:rsid w:val="00E11C5F"/>
    <w:rsid w:val="00E25173"/>
    <w:rsid w:val="00E37EB6"/>
    <w:rsid w:val="00E43EC5"/>
    <w:rsid w:val="00E450EE"/>
    <w:rsid w:val="00E457C3"/>
    <w:rsid w:val="00E463E1"/>
    <w:rsid w:val="00E47CDC"/>
    <w:rsid w:val="00E512E6"/>
    <w:rsid w:val="00E521A4"/>
    <w:rsid w:val="00E553E3"/>
    <w:rsid w:val="00E56E6D"/>
    <w:rsid w:val="00E56EF7"/>
    <w:rsid w:val="00E659BB"/>
    <w:rsid w:val="00E67B4E"/>
    <w:rsid w:val="00E7357F"/>
    <w:rsid w:val="00E84544"/>
    <w:rsid w:val="00E964DA"/>
    <w:rsid w:val="00E97AAD"/>
    <w:rsid w:val="00EA2644"/>
    <w:rsid w:val="00EB1A93"/>
    <w:rsid w:val="00EB709F"/>
    <w:rsid w:val="00EC0A7E"/>
    <w:rsid w:val="00EC5668"/>
    <w:rsid w:val="00EC736B"/>
    <w:rsid w:val="00ED0244"/>
    <w:rsid w:val="00ED1A7E"/>
    <w:rsid w:val="00ED4CD5"/>
    <w:rsid w:val="00ED5550"/>
    <w:rsid w:val="00ED59BC"/>
    <w:rsid w:val="00ED5DE2"/>
    <w:rsid w:val="00EE0422"/>
    <w:rsid w:val="00EE3E00"/>
    <w:rsid w:val="00EE75FD"/>
    <w:rsid w:val="00EE790A"/>
    <w:rsid w:val="00EF0CAC"/>
    <w:rsid w:val="00EF1037"/>
    <w:rsid w:val="00EF2C37"/>
    <w:rsid w:val="00EF370F"/>
    <w:rsid w:val="00EF5DBC"/>
    <w:rsid w:val="00EF7AD0"/>
    <w:rsid w:val="00F02003"/>
    <w:rsid w:val="00F02D6A"/>
    <w:rsid w:val="00F031F4"/>
    <w:rsid w:val="00F0351E"/>
    <w:rsid w:val="00F0488B"/>
    <w:rsid w:val="00F10062"/>
    <w:rsid w:val="00F127C5"/>
    <w:rsid w:val="00F14169"/>
    <w:rsid w:val="00F22345"/>
    <w:rsid w:val="00F261AA"/>
    <w:rsid w:val="00F30950"/>
    <w:rsid w:val="00F3515D"/>
    <w:rsid w:val="00F361E8"/>
    <w:rsid w:val="00F41752"/>
    <w:rsid w:val="00F427DB"/>
    <w:rsid w:val="00F46532"/>
    <w:rsid w:val="00F46603"/>
    <w:rsid w:val="00F50BA7"/>
    <w:rsid w:val="00F51B5C"/>
    <w:rsid w:val="00F66AFC"/>
    <w:rsid w:val="00F677D5"/>
    <w:rsid w:val="00F701D5"/>
    <w:rsid w:val="00F72549"/>
    <w:rsid w:val="00F746A6"/>
    <w:rsid w:val="00F81BA9"/>
    <w:rsid w:val="00F82389"/>
    <w:rsid w:val="00F85499"/>
    <w:rsid w:val="00F86E2B"/>
    <w:rsid w:val="00F92569"/>
    <w:rsid w:val="00F93C87"/>
    <w:rsid w:val="00F96857"/>
    <w:rsid w:val="00F97CB2"/>
    <w:rsid w:val="00FA5589"/>
    <w:rsid w:val="00FB165A"/>
    <w:rsid w:val="00FB268C"/>
    <w:rsid w:val="00FB27FB"/>
    <w:rsid w:val="00FB5907"/>
    <w:rsid w:val="00FC10CF"/>
    <w:rsid w:val="00FC26C5"/>
    <w:rsid w:val="00FC4368"/>
    <w:rsid w:val="00FC5154"/>
    <w:rsid w:val="00FC6B7C"/>
    <w:rsid w:val="00FC791A"/>
    <w:rsid w:val="00FC7DCB"/>
    <w:rsid w:val="00FD23B0"/>
    <w:rsid w:val="00FE0108"/>
    <w:rsid w:val="00FE0FB4"/>
    <w:rsid w:val="00FF6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CC8C3"/>
  <w15:docId w15:val="{4723E3AC-E9E3-406C-8ABF-C9D0B039B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1">
    <w:name w:val="WW8Num4z1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1">
    <w:name w:val="Основной шрифт абзаца1"/>
  </w:style>
  <w:style w:type="paragraph" w:customStyle="1" w:styleId="10">
    <w:name w:val="Заголовок1"/>
    <w:basedOn w:val="a"/>
    <w:next w:val="a3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3">
    <w:name w:val="Body Text"/>
    <w:basedOn w:val="a"/>
    <w:semiHidden/>
    <w:pPr>
      <w:spacing w:after="120"/>
    </w:pPr>
  </w:style>
  <w:style w:type="paragraph" w:styleId="a4">
    <w:name w:val="List"/>
    <w:basedOn w:val="a3"/>
    <w:semiHidden/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customStyle="1" w:styleId="13">
    <w:name w:val="Обычный1"/>
    <w:pPr>
      <w:suppressAutoHyphens/>
    </w:pPr>
    <w:rPr>
      <w:rFonts w:ascii="Tms Rmn" w:eastAsia="Arial" w:hAnsi="Tms Rmn"/>
      <w:lang w:eastAsia="ar-SA"/>
    </w:rPr>
  </w:style>
  <w:style w:type="paragraph" w:styleId="a5">
    <w:name w:val="Balloon Text"/>
    <w:basedOn w:val="a"/>
    <w:rPr>
      <w:rFonts w:ascii="Tahoma" w:hAnsi="Tahoma" w:cs="Tahoma"/>
      <w:sz w:val="16"/>
      <w:szCs w:val="16"/>
    </w:rPr>
  </w:style>
  <w:style w:type="character" w:styleId="a6">
    <w:name w:val="annotation reference"/>
    <w:uiPriority w:val="99"/>
    <w:semiHidden/>
    <w:rsid w:val="00F4653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F46532"/>
    <w:rPr>
      <w:sz w:val="20"/>
      <w:szCs w:val="20"/>
    </w:rPr>
  </w:style>
  <w:style w:type="paragraph" w:styleId="a9">
    <w:name w:val="annotation subject"/>
    <w:basedOn w:val="a7"/>
    <w:next w:val="a7"/>
    <w:semiHidden/>
    <w:rsid w:val="00F46532"/>
    <w:rPr>
      <w:b/>
      <w:bCs/>
    </w:rPr>
  </w:style>
  <w:style w:type="paragraph" w:styleId="aa">
    <w:name w:val="header"/>
    <w:basedOn w:val="a"/>
    <w:link w:val="ab"/>
    <w:uiPriority w:val="99"/>
    <w:unhideWhenUsed/>
    <w:rsid w:val="00877F4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877F4D"/>
    <w:rPr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877F4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877F4D"/>
    <w:rPr>
      <w:sz w:val="24"/>
      <w:szCs w:val="24"/>
      <w:lang w:eastAsia="ar-SA"/>
    </w:rPr>
  </w:style>
  <w:style w:type="table" w:styleId="ae">
    <w:name w:val="Table Grid"/>
    <w:basedOn w:val="a1"/>
    <w:rsid w:val="00A8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E521A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styleId="af0">
    <w:name w:val="Revision"/>
    <w:hidden/>
    <w:uiPriority w:val="99"/>
    <w:semiHidden/>
    <w:rsid w:val="004D472B"/>
    <w:rPr>
      <w:sz w:val="24"/>
      <w:szCs w:val="24"/>
      <w:lang w:eastAsia="ar-SA"/>
    </w:rPr>
  </w:style>
  <w:style w:type="paragraph" w:styleId="af1">
    <w:name w:val="footnote text"/>
    <w:basedOn w:val="a"/>
    <w:link w:val="af2"/>
    <w:uiPriority w:val="99"/>
    <w:semiHidden/>
    <w:unhideWhenUsed/>
    <w:rsid w:val="00E67B4E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E67B4E"/>
    <w:rPr>
      <w:lang w:eastAsia="ar-SA"/>
    </w:rPr>
  </w:style>
  <w:style w:type="character" w:styleId="af3">
    <w:name w:val="footnote reference"/>
    <w:basedOn w:val="a0"/>
    <w:uiPriority w:val="99"/>
    <w:semiHidden/>
    <w:unhideWhenUsed/>
    <w:rsid w:val="00E67B4E"/>
    <w:rPr>
      <w:vertAlign w:val="superscript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F53F3"/>
    <w:rPr>
      <w:lang w:eastAsia="ar-SA"/>
    </w:rPr>
  </w:style>
  <w:style w:type="paragraph" w:styleId="af4">
    <w:name w:val="No Spacing"/>
    <w:uiPriority w:val="1"/>
    <w:qFormat/>
    <w:rsid w:val="001C02D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3BC36-7EE8-4546-BA19-00DF701FB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7</Pages>
  <Words>2587</Words>
  <Characters>14746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Microsoft</Company>
  <LinksUpToDate>false</LinksUpToDate>
  <CharactersWithSpaces>17299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cai</dc:creator>
  <cp:lastModifiedBy>Дикарева Ксения Сергеевна</cp:lastModifiedBy>
  <cp:revision>62</cp:revision>
  <cp:lastPrinted>2015-06-17T06:34:00Z</cp:lastPrinted>
  <dcterms:created xsi:type="dcterms:W3CDTF">2022-11-17T15:31:00Z</dcterms:created>
  <dcterms:modified xsi:type="dcterms:W3CDTF">2026-05-25T10:14:00Z</dcterms:modified>
</cp:coreProperties>
</file>